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18" w:rsidRDefault="000B4C18" w:rsidP="000B4C18">
      <w:pPr>
        <w:spacing w:before="0" w:beforeAutospacing="0" w:after="0" w:afterAutospacing="0"/>
        <w:ind w:hanging="99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B7D">
        <w:rPr>
          <w:rFonts w:hAnsi="Times New Roman" w:cs="Times New Roman"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05pt;height:772.3pt" o:ole="">
            <v:imagedata r:id="rId8" o:title=""/>
          </v:shape>
          <o:OLEObject Type="Embed" ProgID="FoxitReader.Document" ShapeID="_x0000_i1025" DrawAspect="Content" ObjectID="_1757147522" r:id="rId9"/>
        </w:object>
      </w:r>
    </w:p>
    <w:p w:rsidR="0038403C" w:rsidRDefault="0038403C" w:rsidP="0038403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</w:p>
    <w:p w:rsidR="0038403C" w:rsidRPr="00FA7579" w:rsidRDefault="0038403C" w:rsidP="0038403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222CB" w:rsidRDefault="0038403C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АНАЛИТИЧЕСКАЯ ЧАСТЬ 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…………….3</w:t>
      </w:r>
    </w:p>
    <w:p w:rsidR="0038403C" w:rsidRPr="00F81BF1" w:rsidRDefault="0038403C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</w:t>
      </w:r>
    </w:p>
    <w:p w:rsidR="0038403C" w:rsidRPr="006222CB" w:rsidRDefault="0038403C" w:rsidP="006222CB">
      <w:pPr>
        <w:pStyle w:val="a7"/>
        <w:numPr>
          <w:ilvl w:val="0"/>
          <w:numId w:val="29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ОБЩИЕ СВЕДЕНИЯ ОБ ОБРАЗОВАТЕЛЬНОЙ </w:t>
      </w:r>
      <w:r w:rsidR="00B24857" w:rsidRP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УЧРЕЖДЕНИЯ…………</w:t>
      </w:r>
      <w:r w:rsidRP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</w:t>
      </w:r>
      <w:r w:rsidRP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.3</w:t>
      </w:r>
    </w:p>
    <w:p w:rsidR="006222CB" w:rsidRPr="006222CB" w:rsidRDefault="006222CB" w:rsidP="006222C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403C" w:rsidRDefault="0038403C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СИСТЕМА 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УПРАВЛЕНИЯ</w:t>
      </w:r>
      <w:r w:rsid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УЧРЕЖДЕНИЕМ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………3</w:t>
      </w:r>
    </w:p>
    <w:p w:rsidR="00A57C59" w:rsidRPr="00F81BF1" w:rsidRDefault="00A57C59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8403C" w:rsidRPr="00E86DEA" w:rsidRDefault="0038403C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ОБРАЗОВАТЕЛЬНОЙ ДЕЯТЕЛЬНОСТИ</w:t>
      </w:r>
      <w:r w:rsidR="00B24857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….</w:t>
      </w:r>
      <w:r w:rsidR="00B2485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EE39D5">
        <w:rPr>
          <w:rFonts w:hAnsi="Times New Roman" w:cs="Times New Roman"/>
          <w:bCs/>
          <w:color w:val="000000"/>
          <w:sz w:val="24"/>
          <w:szCs w:val="24"/>
          <w:lang w:val="ru-RU"/>
        </w:rPr>
        <w:t>………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…4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Переход на обновленные</w:t>
      </w:r>
      <w:r w:rsidRPr="006222CB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ФГОС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………………………………………………..</w:t>
      </w: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6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Применение ЭОР и ЦОР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………………………………………………………..</w:t>
      </w: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6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Обучающиеся с ограниченными возможностями здоровья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………………….</w:t>
      </w: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7</w:t>
      </w:r>
    </w:p>
    <w:p w:rsidR="00E86DEA" w:rsidRPr="00A57C59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Внеурочная деятельность</w:t>
      </w:r>
      <w:r w:rsidRPr="00A57C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……………………………………………………….</w:t>
      </w:r>
      <w:r w:rsidRP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8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Воспитательная работа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………………………………………………………….</w:t>
      </w: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8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Дополнительное образование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………………………………………………….</w:t>
      </w:r>
      <w:r w:rsid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11</w:t>
      </w:r>
    </w:p>
    <w:p w:rsidR="00E86DEA" w:rsidRPr="006222CB" w:rsidRDefault="00E86DEA" w:rsidP="00A57C59">
      <w:pPr>
        <w:spacing w:before="0" w:beforeAutospacing="0" w:after="0" w:afterAutospacing="0"/>
        <w:ind w:firstLine="1134"/>
        <w:rPr>
          <w:rFonts w:hAnsi="Times New Roman" w:cs="Times New Roman"/>
          <w:color w:val="000000"/>
          <w:sz w:val="24"/>
          <w:szCs w:val="24"/>
          <w:lang w:val="ru-RU"/>
        </w:rPr>
      </w:pPr>
      <w:r w:rsidRP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Об антикоронавирусных мерах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………………………………………………..</w:t>
      </w:r>
      <w:r w:rsid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12</w:t>
      </w:r>
    </w:p>
    <w:p w:rsidR="00E86DEA" w:rsidRPr="00E86DEA" w:rsidRDefault="00E86DEA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22CB" w:rsidRDefault="0038403C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УЧРЕЖДЕНИЕ УЧЕБНОГО  ПРОЦЕССА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…….…</w:t>
      </w:r>
      <w:r w:rsidR="00EE39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.……13</w:t>
      </w:r>
    </w:p>
    <w:p w:rsidR="00A57C59" w:rsidRPr="00F81BF1" w:rsidRDefault="00A57C59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222CB" w:rsidRDefault="0038403C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СОДЕРЖАНИЕ И КАЧЕСТВО ПОДГОТОВКИ ОБУЧАЮЩИХСЯ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………….</w:t>
      </w:r>
      <w:r w:rsidR="006222CB">
        <w:rPr>
          <w:rFonts w:hAnsi="Times New Roman" w:cs="Times New Roman"/>
          <w:bCs/>
          <w:color w:val="000000"/>
          <w:sz w:val="24"/>
          <w:szCs w:val="24"/>
          <w:lang w:val="ru-RU"/>
        </w:rPr>
        <w:t>13</w:t>
      </w:r>
    </w:p>
    <w:p w:rsidR="006222CB" w:rsidRDefault="006222CB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14</w:t>
      </w:r>
    </w:p>
    <w:p w:rsidR="006222CB" w:rsidRDefault="006222CB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ВПР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………………………………………………………………...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15</w:t>
      </w:r>
    </w:p>
    <w:p w:rsidR="006222CB" w:rsidRDefault="006222CB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……………………..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15</w:t>
      </w:r>
    </w:p>
    <w:p w:rsidR="006222CB" w:rsidRDefault="006222CB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содержания и качества подготовки воспитанников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………………..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16</w:t>
      </w:r>
    </w:p>
    <w:p w:rsidR="006222CB" w:rsidRDefault="006222CB" w:rsidP="00A57C59">
      <w:pPr>
        <w:spacing w:before="0" w:beforeAutospacing="0" w:after="0" w:afterAutospacing="0"/>
        <w:ind w:firstLine="113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Сведения о выпускниках детского сада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………………………………………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18</w:t>
      </w:r>
    </w:p>
    <w:p w:rsidR="006222CB" w:rsidRDefault="006222CB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8403C" w:rsidRDefault="006222CB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VI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ФУНКЦИОНИРОВАНИЕ</w:t>
      </w:r>
      <w:r w:rsidR="0038403C"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ВНУТРЕННЕЙ СИСТЕМЫ ОЦЕНКИ КАЧЕСТВА 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ОБРАЗОВАНИЯ………………………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</w:t>
      </w:r>
      <w:r w:rsidR="0038403C"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</w:t>
      </w:r>
      <w:r w:rsidR="00384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……………………..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</w:t>
      </w:r>
    </w:p>
    <w:p w:rsidR="00A57C59" w:rsidRPr="00F81BF1" w:rsidRDefault="00A57C59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8403C" w:rsidRDefault="006222CB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VII</w:t>
      </w:r>
      <w:r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8403C"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ОЦЕНКА КАДРОВОГО 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ОБЕСПЕЧЕНИЯ……………………</w:t>
      </w:r>
      <w:r w:rsidR="0038403C"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…..</w:t>
      </w:r>
      <w:r w:rsidR="00384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</w:t>
      </w:r>
      <w:r w:rsidR="0038403C" w:rsidRPr="00F81BF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</w:t>
      </w:r>
    </w:p>
    <w:p w:rsidR="00A57C59" w:rsidRPr="00F81BF1" w:rsidRDefault="00A57C59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222CB" w:rsidRDefault="006222CB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VIII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КАЧЕСТВО </w:t>
      </w:r>
      <w:r w:rsidR="0038403C"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УЧЕБНО-МЕТОДИЧЕСКОГО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ОБЕСПЕЧЕНИЯ</w:t>
      </w:r>
      <w:r w:rsidR="00A57C59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………………..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23</w:t>
      </w:r>
    </w:p>
    <w:p w:rsidR="00A57C59" w:rsidRDefault="00A57C59" w:rsidP="006222CB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8403C" w:rsidRDefault="006222CB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81BF1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F81BF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57C59">
        <w:rPr>
          <w:rFonts w:ascii="Times New Roman" w:hAnsi="Times New Roman" w:cs="Times New Roman"/>
          <w:sz w:val="24"/>
          <w:szCs w:val="24"/>
          <w:lang w:val="ru-RU"/>
        </w:rPr>
        <w:t xml:space="preserve">.        </w:t>
      </w:r>
      <w:r w:rsidRPr="00F81B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КАЧЕСТВО </w:t>
      </w:r>
      <w:r w:rsidR="0038403C"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БИБЛИОТЕЧНО-ИНФОРМАЦИОННОГО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ОБЕСПЕЧЕНИЯ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</w:p>
    <w:p w:rsidR="00A57C59" w:rsidRPr="00FA7579" w:rsidRDefault="00A57C59" w:rsidP="006222CB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8403C" w:rsidRDefault="006222CB" w:rsidP="006222C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7C5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8403C" w:rsidRPr="00F81BF1">
        <w:rPr>
          <w:rFonts w:hAnsi="Times New Roman" w:cs="Times New Roman"/>
          <w:bCs/>
          <w:color w:val="000000"/>
          <w:sz w:val="24"/>
          <w:szCs w:val="24"/>
          <w:lang w:val="ru-RU"/>
        </w:rPr>
        <w:t>МАТЕРИАЛЬНО-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ТЕХНИЧЕСКАЯ БАЗА</w:t>
      </w:r>
      <w:r w:rsidR="0038403C" w:rsidRPr="00FA757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A57C5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………..</w:t>
      </w:r>
      <w:r w:rsidR="00B2485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384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…..</w:t>
      </w:r>
      <w:r w:rsidR="00E86DE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23</w:t>
      </w:r>
    </w:p>
    <w:p w:rsidR="006222CB" w:rsidRPr="00E2143F" w:rsidRDefault="00A57C59" w:rsidP="006222CB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</w:t>
      </w:r>
      <w:r w:rsidR="00F617B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Оценка питания  </w:t>
      </w:r>
      <w:r w:rsidR="00F617B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…………………………………………………………….</w:t>
      </w:r>
      <w:r w:rsidR="006222C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24</w:t>
      </w:r>
    </w:p>
    <w:p w:rsidR="00A57C59" w:rsidRDefault="00A57C59" w:rsidP="006222C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</w:p>
    <w:p w:rsidR="0038403C" w:rsidRPr="00E86DEA" w:rsidRDefault="0038403C" w:rsidP="006222CB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81BF1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СТАТИСТИЧЕСКАЯ ЧАСТЬ</w:t>
      </w:r>
      <w:r w:rsidR="00B24857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……………………………</w:t>
      </w:r>
      <w:r w:rsidR="00E86DEA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…………………………………</w:t>
      </w:r>
      <w:r w:rsidR="00E86DEA">
        <w:rPr>
          <w:rFonts w:ascii="Times New Roman" w:hAnsi="Times New Roman" w:cs="Times New Roman"/>
          <w:bCs/>
          <w:spacing w:val="-2"/>
          <w:sz w:val="24"/>
          <w:szCs w:val="24"/>
        </w:rPr>
        <w:t>25</w:t>
      </w:r>
    </w:p>
    <w:p w:rsidR="0038403C" w:rsidRDefault="0038403C" w:rsidP="006222C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57C59" w:rsidRDefault="00A57C59" w:rsidP="006222C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57C59" w:rsidRDefault="00A57C59" w:rsidP="006222C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24857" w:rsidRDefault="00B24857" w:rsidP="006222C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57C59" w:rsidRDefault="00A57C59" w:rsidP="00F15506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F15506" w:rsidRDefault="0038403C" w:rsidP="00F15506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C3E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F15506" w:rsidRPr="004C3E90" w:rsidRDefault="00F15506" w:rsidP="00F15506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38403C" w:rsidRPr="00F15506" w:rsidRDefault="0038403C" w:rsidP="00F15506">
      <w:pPr>
        <w:pStyle w:val="a7"/>
        <w:numPr>
          <w:ilvl w:val="0"/>
          <w:numId w:val="2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155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СВЕДЕНИЯ ОБ ОБРАЗОВАТЕЛЬНОЙ </w:t>
      </w:r>
      <w:r w:rsidR="00B248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F15506" w:rsidRPr="00F15506" w:rsidRDefault="00F15506" w:rsidP="00F15506">
      <w:pPr>
        <w:pStyle w:val="a7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97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6"/>
        <w:gridCol w:w="6501"/>
      </w:tblGrid>
      <w:tr w:rsidR="0038403C" w:rsidRPr="000B4C18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F155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</w:t>
            </w:r>
            <w:r w:rsidR="00B2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F155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«Вершининская начальная школа - детский сад» (МБОУ Вершининская НШ-Д/С)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Калиниченко Елена Анатольевна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  <w:r w:rsidR="00B2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669317, Иркутская область, Боханский район, д. Вершина, ул. Советская, 52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89501042977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queen-nvsh@mail.ru</w:t>
            </w:r>
          </w:p>
        </w:tc>
      </w:tr>
      <w:tr w:rsidR="0038403C" w:rsidRPr="000B4C18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4C3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://вершининская-школа.бохан-обр.рф/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Боханского муниципального района</w:t>
            </w:r>
          </w:p>
        </w:tc>
      </w:tr>
      <w:tr w:rsidR="0038403C" w:rsidRPr="004C3E90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403C" w:rsidRPr="000B4C18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E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38Л01 № 0004214 от 14 декабря 2017 года, бессрочно</w:t>
            </w:r>
          </w:p>
        </w:tc>
      </w:tr>
      <w:tr w:rsidR="0038403C" w:rsidRPr="000B4C18" w:rsidTr="00B2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4C3E90" w:rsidRDefault="0038403C" w:rsidP="0038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3E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38А01 №0001557 от 20 декабря 2017 года, срок действия свидетельства до 26 декабря 2025 года</w:t>
            </w:r>
          </w:p>
        </w:tc>
      </w:tr>
    </w:tbl>
    <w:p w:rsidR="0038403C" w:rsidRDefault="0038403C" w:rsidP="003840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38403C" w:rsidRPr="00E5220C" w:rsidRDefault="0038403C" w:rsidP="00B248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Вершининская начальная школа - детский сад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:rsidR="0038403C" w:rsidRPr="00E5220C" w:rsidRDefault="0038403C" w:rsidP="00A6791D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B24857" w:rsidRPr="00B24857" w:rsidRDefault="0038403C" w:rsidP="0038403C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857" w:rsidRDefault="0038403C" w:rsidP="00B248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обучающихся.</w:t>
      </w:r>
    </w:p>
    <w:p w:rsidR="0038403C" w:rsidRPr="00E5220C" w:rsidRDefault="00B24857" w:rsidP="00B248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получение дошкольного образования, присмотр и уход за воспитанниками в возрасте от одного года шести месяцев до прекращения образовательных отношений.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прием граждан, проживающих на территории муниципального образования в соответствии с порядком комплектования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установленным Учредителем. Получение начального общего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8403C" w:rsidRPr="00E5220C" w:rsidRDefault="00B24857" w:rsidP="003840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расположена в деревне Вершина. Семьи обучающихся, воспитанников проживают в индивидуальных домах: 100% - рядом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="003840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403C" w:rsidRPr="00E5220C" w:rsidRDefault="0038403C" w:rsidP="00E02F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УПРАВЛЕНИЯ </w:t>
      </w:r>
      <w:r w:rsidR="00B24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УЧРЕЖДЕНИЕМ</w:t>
      </w:r>
    </w:p>
    <w:p w:rsidR="0038403C" w:rsidRPr="00E5220C" w:rsidRDefault="0038403C" w:rsidP="003840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B24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0"/>
        <w:gridCol w:w="7276"/>
      </w:tblGrid>
      <w:tr w:rsidR="0038403C" w:rsidTr="00384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03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03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8403C" w:rsidRPr="000B4C18" w:rsidTr="00384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E5220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утверждает штатное расписание, отчетные документы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осуществляет общее руководство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Учреждением.</w:t>
            </w:r>
          </w:p>
        </w:tc>
      </w:tr>
      <w:tr w:rsidR="0038403C" w:rsidTr="00384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E5220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 вопросы:</w:t>
            </w:r>
          </w:p>
          <w:p w:rsidR="0038403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38403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8403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8403C" w:rsidRPr="00E5220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8403C" w:rsidRPr="00E5220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8403C" w:rsidRPr="00E5220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8403C" w:rsidRDefault="0038403C" w:rsidP="00A6791D">
            <w:pPr>
              <w:numPr>
                <w:ilvl w:val="0"/>
                <w:numId w:val="19"/>
              </w:numPr>
              <w:tabs>
                <w:tab w:val="clear" w:pos="720"/>
                <w:tab w:val="num" w:pos="219"/>
              </w:tabs>
              <w:spacing w:before="0" w:beforeAutospacing="0" w:after="0" w:afterAutospacing="0"/>
              <w:ind w:left="219" w:right="180" w:hanging="2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8403C" w:rsidRPr="000B4C18" w:rsidTr="00384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03C" w:rsidRPr="00E5220C" w:rsidRDefault="0038403C" w:rsidP="00384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управлении образовательной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Учреждением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  <w:p w:rsidR="0038403C" w:rsidRPr="00E5220C" w:rsidRDefault="0038403C" w:rsidP="00A6791D">
            <w:pPr>
              <w:numPr>
                <w:ilvl w:val="0"/>
                <w:numId w:val="20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341" w:right="180" w:hanging="3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8403C" w:rsidRPr="00E5220C" w:rsidRDefault="0038403C" w:rsidP="00A6791D">
            <w:pPr>
              <w:numPr>
                <w:ilvl w:val="0"/>
                <w:numId w:val="20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341" w:right="180" w:hanging="3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акты, которые регламентируют деятельность образовательной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связаны с правами и обязанностями работников;</w:t>
            </w:r>
          </w:p>
          <w:p w:rsidR="0038403C" w:rsidRPr="00E5220C" w:rsidRDefault="0038403C" w:rsidP="00A6791D">
            <w:pPr>
              <w:numPr>
                <w:ilvl w:val="0"/>
                <w:numId w:val="20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341" w:right="180" w:hanging="3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и администрацией образовательной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8403C" w:rsidRPr="00E5220C" w:rsidRDefault="0038403C" w:rsidP="00A6791D">
            <w:pPr>
              <w:numPr>
                <w:ilvl w:val="0"/>
                <w:numId w:val="20"/>
              </w:numPr>
              <w:tabs>
                <w:tab w:val="clear" w:pos="720"/>
                <w:tab w:val="num" w:pos="341"/>
              </w:tabs>
              <w:spacing w:before="0" w:beforeAutospacing="0" w:after="0" w:afterAutospacing="0"/>
              <w:ind w:left="341" w:right="180" w:hanging="3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</w:t>
            </w:r>
            <w:r w:rsidR="00B24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совершенствованию ее работы и развитию материальной базы</w:t>
            </w:r>
          </w:p>
        </w:tc>
      </w:tr>
    </w:tbl>
    <w:p w:rsidR="00E02F0C" w:rsidRDefault="0038403C" w:rsidP="003840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</w:p>
    <w:p w:rsidR="00E02F0C" w:rsidRDefault="0038403C" w:rsidP="00E02F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начальных классов.</w:t>
      </w:r>
    </w:p>
    <w:p w:rsidR="0038403C" w:rsidRPr="00E02F0C" w:rsidRDefault="0038403C" w:rsidP="00E02F0C">
      <w:pPr>
        <w:spacing w:before="0" w:beforeAutospacing="0" w:after="0" w:afterAutospacing="0"/>
        <w:jc w:val="both"/>
        <w:rPr>
          <w:rStyle w:val="fill"/>
          <w:rFonts w:hAnsi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4C3E90"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В целях учета мнения обучающихся и роди</w:t>
      </w:r>
      <w:r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телей (законных представителей) </w:t>
      </w:r>
      <w:r w:rsidRPr="004C3E90"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несовершеннолетних обучающихся в </w:t>
      </w:r>
      <w:r w:rsidR="00B24857"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Учреждения</w:t>
      </w:r>
      <w:r w:rsidRPr="004C3E90"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 действуют родительский комитет</w:t>
      </w:r>
      <w:r w:rsidR="00E02F0C">
        <w:rPr>
          <w:rStyle w:val="fill"/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.</w:t>
      </w:r>
    </w:p>
    <w:p w:rsidR="00E02F0C" w:rsidRPr="00B24857" w:rsidRDefault="00E02F0C" w:rsidP="00B24857">
      <w:pPr>
        <w:shd w:val="clear" w:color="auto" w:fill="FFFFFF"/>
        <w:spacing w:after="0"/>
        <w:jc w:val="both"/>
        <w:rPr>
          <w:rStyle w:val="fill"/>
          <w:rFonts w:ascii="Times New Roman" w:eastAsia="Times New Roman" w:hAnsi="Times New Roman"/>
          <w:b w:val="0"/>
          <w:bCs w:val="0"/>
          <w:i w:val="0"/>
          <w:iCs w:val="0"/>
          <w:color w:val="auto"/>
          <w:sz w:val="24"/>
          <w:szCs w:val="24"/>
          <w:lang w:val="ru-RU" w:eastAsia="ru-RU"/>
        </w:rPr>
      </w:pPr>
      <w:r w:rsidRPr="00E0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Вывод: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МБОУ Вершининская НШ-Д/С 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зарегистрировано и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функционирует в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соответствии с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нормативными документами в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сфере образования. Структура и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механизм управления учреждением определяет его стабильное функционирование. Управление осуществляется на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основе сочетания принципов единоначалия и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коллегиальности на</w:t>
      </w:r>
      <w:r w:rsidRPr="00C9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аналитическом уровне.</w:t>
      </w:r>
      <w:r w:rsidRPr="00C94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02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управления ведется в соответствие с существующей нормативно-правовой базой всех уровней управления дошкольным образованием,</w:t>
      </w:r>
      <w:r w:rsidRPr="00E02F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02F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положительную динамику результативности управления. Демократизация системы управления способствует развитию инициативы участников образовательного процесса - педагогов, родителей (законных представителей), детей.</w:t>
      </w:r>
      <w:r w:rsidRPr="00E02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E02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следующем году изменение системы управления не</w:t>
      </w:r>
      <w:r w:rsidRPr="00E02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планируется.</w:t>
      </w:r>
    </w:p>
    <w:p w:rsidR="00696419" w:rsidRPr="0038403C" w:rsidRDefault="0038403C" w:rsidP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«Санитарно-эпидемиологические требования к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м воспитания и обучения, отдыха и оздоровления детей и молодежи»;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96419" w:rsidRPr="0038403C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696419" w:rsidRDefault="0038403C" w:rsidP="00B2485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80561" w:rsidRPr="00380561" w:rsidRDefault="00380561" w:rsidP="00B24857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1C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адаптированными основными образовательными программами начального общего образования, включая учебные планы, календарные учебные графики;</w:t>
      </w:r>
    </w:p>
    <w:p w:rsidR="00696419" w:rsidRDefault="0038403C" w:rsidP="00B2485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380561" w:rsidRDefault="0038403C" w:rsidP="00B248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</w:t>
      </w:r>
    </w:p>
    <w:p w:rsidR="00696419" w:rsidRPr="0038403C" w:rsidRDefault="0038403C" w:rsidP="003805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96419" w:rsidRDefault="0038403C" w:rsidP="003805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80561" w:rsidRPr="0038403C" w:rsidRDefault="00380561" w:rsidP="003805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Pr="0038403C" w:rsidRDefault="0038403C" w:rsidP="003805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</w:t>
      </w:r>
      <w:r w:rsidR="00512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воспитанников, 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46"/>
        <w:gridCol w:w="2060"/>
      </w:tblGrid>
      <w:tr w:rsidR="00696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96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403C" w:rsidRDefault="00384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0561" w:rsidRDefault="0038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96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403C" w:rsidRDefault="0038403C">
            <w:pPr>
              <w:rPr>
                <w:lang w:val="ru-RU"/>
              </w:rPr>
            </w:pP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0561" w:rsidRDefault="00512A3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12A3A" w:rsidRPr="0051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Pr="0038403C" w:rsidRDefault="00512A3A" w:rsidP="00512A3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даптированная основная общеобразовательная программа начального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ЗПР;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Default="00512A3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12A3A" w:rsidRPr="0051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Pr="0038403C" w:rsidRDefault="00512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даптированная основная общеобразовательная программа начального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ЛУО;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Default="00512A3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12A3A" w:rsidRPr="0051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Pr="0038403C" w:rsidRDefault="00512A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даптированная основная общеобразовательная программа начального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УУО;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A3A" w:rsidRDefault="00512A3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8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61" w:rsidRPr="00C81CEE" w:rsidRDefault="00380561" w:rsidP="00512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дошкольного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561" w:rsidRPr="00C81CEE" w:rsidRDefault="00380561" w:rsidP="00512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получали образование </w:t>
      </w:r>
      <w:r w:rsidR="0038056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380561">
        <w:rPr>
          <w:rFonts w:hAnsi="Times New Roman" w:cs="Times New Roman"/>
          <w:color w:val="000000"/>
          <w:sz w:val="24"/>
          <w:szCs w:val="24"/>
          <w:lang w:val="ru-RU"/>
        </w:rPr>
        <w:t xml:space="preserve"> и 30 воспитанников</w:t>
      </w:r>
    </w:p>
    <w:p w:rsidR="00696419" w:rsidRPr="00304487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4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 начального общего образования, вынесло на общественное обсуждение перевод обучающихся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 1 класса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на новые ФГОС и получило одобрение у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 Для выполнения новых требований и качественной реализации программ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к постепенному переходу на новые ФГОС НОО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Минпросвещения от 31.05.2021 №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1-х классах. Школа разработала и приняла на педагогическом совете 28.08.2022 (протокол № 1) основные общеобразовательные программы – начального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696419" w:rsidRPr="0038403C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 образования (приказ Минпросвещения от 02.08.2022 № 653).</w:t>
      </w:r>
    </w:p>
    <w:p w:rsidR="00696419" w:rsidRPr="0038403C" w:rsidRDefault="0038403C" w:rsidP="003044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696419" w:rsidRDefault="003840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 итогам контроля установлено:</w:t>
      </w:r>
    </w:p>
    <w:p w:rsidR="00696419" w:rsidRPr="0038403C" w:rsidRDefault="0038403C" w:rsidP="00A6791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 образования (приказ Минпросвещения от 02.08.2022 № 653).</w:t>
      </w:r>
    </w:p>
    <w:p w:rsidR="00696419" w:rsidRPr="0038403C" w:rsidRDefault="0038403C" w:rsidP="00A6791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 образования (приказ Минпросвещения от 02.08.2022 № 653).</w:t>
      </w:r>
    </w:p>
    <w:p w:rsidR="00304487" w:rsidRPr="00512A3A" w:rsidRDefault="0038403C" w:rsidP="00A6791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Вершининская НШ-Д/С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выполнены на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696419" w:rsidRPr="00304487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96419" w:rsidRPr="00304487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487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3677ED" w:rsidRDefault="003677ED" w:rsidP="00A679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ЗПР;</w:t>
      </w:r>
    </w:p>
    <w:p w:rsidR="003677ED" w:rsidRPr="0038403C" w:rsidRDefault="003677ED" w:rsidP="00A679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ЛУО;</w:t>
      </w:r>
    </w:p>
    <w:p w:rsidR="003677ED" w:rsidRDefault="003677ED" w:rsidP="00A679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УУО;</w:t>
      </w:r>
    </w:p>
    <w:p w:rsidR="003677ED" w:rsidRDefault="003677E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14D8" w:rsidRDefault="002D14D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6419" w:rsidRPr="0038403C" w:rsidRDefault="0038403C" w:rsidP="00367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696419" w:rsidRPr="0038403C" w:rsidRDefault="0038403C" w:rsidP="00367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учитель – дефектолог, социальный педагог.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повышающие контроль за устной и письменной речью. </w:t>
      </w:r>
    </w:p>
    <w:p w:rsidR="00696419" w:rsidRPr="0038403C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96419" w:rsidRPr="0038403C" w:rsidRDefault="00B24857" w:rsidP="00367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96419" w:rsidRPr="0038403C" w:rsidRDefault="0038403C" w:rsidP="00B2485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7D0D" w:rsidRPr="009D7D0D">
        <w:rPr>
          <w:rFonts w:ascii="Times New Roman" w:hAnsi="Times New Roman"/>
          <w:lang w:val="ru-RU"/>
        </w:rPr>
        <w:t xml:space="preserve"> </w:t>
      </w:r>
      <w:hyperlink r:id="rId11" w:history="1">
        <w:r w:rsidR="009D7D0D" w:rsidRPr="009D7D0D">
          <w:rPr>
            <w:rStyle w:val="a6"/>
            <w:rFonts w:ascii="Times New Roman" w:hAnsi="Times New Roman"/>
          </w:rPr>
          <w:t>http</w:t>
        </w:r>
        <w:r w:rsidR="009D7D0D" w:rsidRPr="009D7D0D">
          <w:rPr>
            <w:rStyle w:val="a6"/>
            <w:rFonts w:ascii="Times New Roman" w:hAnsi="Times New Roman"/>
            <w:lang w:val="ru-RU"/>
          </w:rPr>
          <w:t>://вершининская-школа.бохан-обр.рф/</w:t>
        </w:r>
      </w:hyperlink>
      <w:r w:rsidR="009D7D0D">
        <w:rPr>
          <w:rFonts w:ascii="Times New Roman" w:hAnsi="Times New Roman"/>
          <w:lang w:val="ru-RU"/>
        </w:rPr>
        <w:t xml:space="preserve"> </w:t>
      </w:r>
    </w:p>
    <w:p w:rsidR="00696419" w:rsidRDefault="0038403C" w:rsidP="002D14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включают: кружки, летний лагерь.</w:t>
      </w:r>
    </w:p>
    <w:p w:rsidR="002D14D8" w:rsidRPr="0038403C" w:rsidRDefault="002D14D8" w:rsidP="002D14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Pr="0038403C" w:rsidRDefault="0038403C" w:rsidP="002D14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96419" w:rsidRPr="0038403C" w:rsidRDefault="0038403C" w:rsidP="00367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696419" w:rsidRDefault="0038403C" w:rsidP="003677E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 в 1–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х классах:</w:t>
      </w:r>
    </w:p>
    <w:p w:rsidR="00696419" w:rsidRPr="0038403C" w:rsidRDefault="0038403C" w:rsidP="00A679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696419" w:rsidRPr="0038403C" w:rsidRDefault="0038403C" w:rsidP="00A679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696419" w:rsidRPr="0038403C" w:rsidRDefault="0038403C" w:rsidP="00A6791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 выполнены в полном объеме.</w:t>
      </w:r>
    </w:p>
    <w:p w:rsidR="00696419" w:rsidRPr="0038403C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96419" w:rsidRPr="0038403C" w:rsidRDefault="0038403C" w:rsidP="00B248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696419" w:rsidRPr="0038403C" w:rsidRDefault="0038403C" w:rsidP="00B248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96419" w:rsidRPr="0038403C" w:rsidRDefault="0038403C" w:rsidP="00A6791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внеурочной деятельности», «Взаимодействие с родителями» (по ФГОС-2021) / «Работа с родителями», «Самоуправление», «Профориентация»,</w:t>
      </w:r>
    </w:p>
    <w:p w:rsidR="00696419" w:rsidRPr="0038403C" w:rsidRDefault="0038403C" w:rsidP="00A6791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«Ключевые общешкольные дела»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419" w:rsidRPr="0038403C" w:rsidRDefault="0038403C" w:rsidP="003677E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НОО. Они конкретизируют воспитательную работу модулей рабочей программы воспитания по уровням образования. Виды и формы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совместной воспитательной деятельности педагогов, школьников и их родителей разнообразны: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</w:rPr>
        <w:t>тематиче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ские классные часы</w:t>
      </w:r>
      <w:r w:rsidRPr="001C41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в, фотоконкурсы, конкурс чтецов;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лимпиадах</w:t>
      </w: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еседы с учащимися</w:t>
      </w: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седы с родителями</w:t>
      </w:r>
      <w:r w:rsidRPr="001C411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7D0D" w:rsidRPr="001C4116" w:rsidRDefault="009D7D0D" w:rsidP="00A6791D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C4116">
        <w:rPr>
          <w:rFonts w:ascii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тельские собрания</w:t>
      </w:r>
      <w:r w:rsidRPr="001C4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419" w:rsidRPr="003677ED" w:rsidRDefault="0038403C" w:rsidP="003677E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организуется в рамках реализации рабочей программы воспитания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7E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носит системный характер и направлена на </w:t>
      </w:r>
      <w:r w:rsidR="009D7D0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3677ED">
        <w:rPr>
          <w:rFonts w:hAnsi="Times New Roman" w:cs="Times New Roman"/>
          <w:color w:val="000000"/>
          <w:sz w:val="24"/>
          <w:szCs w:val="24"/>
          <w:lang w:val="ru-RU"/>
        </w:rPr>
        <w:t>е:</w:t>
      </w:r>
    </w:p>
    <w:p w:rsidR="00696419" w:rsidRPr="003677ED" w:rsidRDefault="0038403C" w:rsidP="00A6791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77ED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696419" w:rsidRPr="0038403C" w:rsidRDefault="0038403C" w:rsidP="00A679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696419" w:rsidRPr="0038403C" w:rsidRDefault="0038403C" w:rsidP="00A679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96419" w:rsidRPr="0038403C" w:rsidRDefault="0038403C" w:rsidP="00A6791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96419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Школе проведено 4 общешкольных мероприятия, </w:t>
      </w:r>
      <w:r w:rsidR="003677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696419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857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2D14D8" w:rsidRPr="00B248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24857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696419" w:rsidRPr="0038403C" w:rsidRDefault="0038403C" w:rsidP="00A679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96419" w:rsidRPr="0038403C" w:rsidRDefault="0038403C" w:rsidP="00A679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планах воспитательной работы предусмотрены различные виды и формы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96419" w:rsidRPr="0038403C" w:rsidRDefault="0038403C" w:rsidP="00A6791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</w:t>
      </w:r>
      <w:r w:rsidR="009D7D0D">
        <w:rPr>
          <w:rFonts w:hAnsi="Times New Roman" w:cs="Times New Roman"/>
          <w:color w:val="000000"/>
          <w:sz w:val="24"/>
          <w:szCs w:val="24"/>
          <w:lang w:val="ru-RU"/>
        </w:rPr>
        <w:t>отмечена с социальными партнерами МБУК СКЦ МО Шаралдай, постановка совместных концертов к Юбилею Боханского района, к 9 мая.</w:t>
      </w:r>
    </w:p>
    <w:p w:rsidR="00696419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696419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мерами ответственности за нарушение использования или порчу государственных символов и т. п.</w:t>
      </w:r>
    </w:p>
    <w:p w:rsidR="00696419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696419" w:rsidRPr="0038403C" w:rsidRDefault="0038403C" w:rsidP="00A6791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</w:t>
      </w:r>
      <w:r w:rsidR="009D7D0D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язык, окружающий мир, ОРКСЭ. Внесены корректировки в рабочие программы учебных предметов, курсов и модулей;</w:t>
      </w:r>
    </w:p>
    <w:p w:rsidR="00696419" w:rsidRPr="0038403C" w:rsidRDefault="0038403C" w:rsidP="00A6791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696419" w:rsidRDefault="009D7D0D" w:rsidP="00A679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модуля «Детские общественные объединения»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 отряд волонтеров.</w:t>
      </w:r>
    </w:p>
    <w:p w:rsidR="009D7D0D" w:rsidRPr="009D7D0D" w:rsidRDefault="009D7D0D" w:rsidP="009D7D0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D0D" w:rsidRPr="0038403C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9D7D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в 2022 году.</w:t>
      </w:r>
    </w:p>
    <w:p w:rsidR="00696419" w:rsidRDefault="0038403C" w:rsidP="009D7D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12A3A" w:rsidRPr="00E70414" w:rsidRDefault="00512A3A" w:rsidP="00512A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01.09.2021 в детском саду МБОУ Вершининская НШ-Д/С  разработана и реализуется Рабочая программа воспитания и календарный план воспитательной работы.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ru-RU" w:eastAsia="ru-RU"/>
        </w:rPr>
        <w:t>Рабочая программа воспитания обеспечивает реализацию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ru-RU" w:eastAsia="ru-RU"/>
        </w:rPr>
        <w:t xml:space="preserve"> Федерального закона от 31 июля 2020 года № 304-ФЗ О внесении изменений в Федеральный закон «Об образовании в Российской Федерации» по вопросам воспитания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  </w:t>
      </w:r>
      <w:r w:rsidRPr="00E70414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ru-RU" w:eastAsia="ru-RU"/>
        </w:rPr>
        <w:t xml:space="preserve"> обучающихся.</w:t>
      </w:r>
      <w:r w:rsidRPr="00E70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Рабочая программа воспитания способствует формированию основ патриотизма - любви к своей семье, детскому саду, родной природе, соотечественникам. Уважительное отношение к её символике-флагу, гербу, гимну выступают образовательными и воспитательными задачами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форме с государственным устройством России, армией и флотом, авиацией. (</w:t>
      </w: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Письмо Минпросвещения России от 15.04.2022 № СК-295/06</w:t>
      </w:r>
      <w:r w:rsidRPr="00E7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использовании государственных символов Российской Федерации»)</w:t>
      </w:r>
      <w:r w:rsidR="00E70414"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7041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При разработке рабочей программы воспитания учтены мероприятия и памятные даты примерного календарного плана воспитательной работы на 2022-2023 учебный год, (10.06.2022 №ДГ-120/06 в)</w:t>
      </w:r>
    </w:p>
    <w:p w:rsidR="00512A3A" w:rsidRPr="00E70414" w:rsidRDefault="00512A3A" w:rsidP="00EC2E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7041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Рабочая программа воспитания реализуется на основе Календарного плана воспитательной работы.</w:t>
      </w:r>
    </w:p>
    <w:p w:rsidR="00512A3A" w:rsidRPr="00E70414" w:rsidRDefault="00512A3A" w:rsidP="00512A3A">
      <w:pPr>
        <w:shd w:val="clear" w:color="auto" w:fill="FFFFFF"/>
        <w:spacing w:after="0"/>
        <w:ind w:right="-3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выбрать стратегию воспитательной работы, в</w:t>
      </w: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4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2022 году проводился анализ состава семей воспитанников.</w:t>
      </w:r>
    </w:p>
    <w:p w:rsidR="00512A3A" w:rsidRPr="00E70414" w:rsidRDefault="00512A3A" w:rsidP="00512A3A">
      <w:pPr>
        <w:spacing w:before="0" w:beforeAutospacing="0" w:after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lastRenderedPageBreak/>
        <w:t>Анализ социально-образовательного статуса</w:t>
      </w:r>
    </w:p>
    <w:p w:rsidR="00512A3A" w:rsidRPr="00E70414" w:rsidRDefault="00EC2E17" w:rsidP="00E86DEA">
      <w:pPr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Таблица № 3</w:t>
      </w:r>
      <w:r w:rsidR="00512A3A"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. </w:t>
      </w:r>
      <w:r w:rsidR="00512A3A"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Состав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2147"/>
        <w:gridCol w:w="1065"/>
        <w:gridCol w:w="1060"/>
        <w:gridCol w:w="1134"/>
        <w:gridCol w:w="1134"/>
      </w:tblGrid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2022 г.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414" w:rsidRDefault="007B392E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65,2%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060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26,6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0AC" w:rsidRDefault="007B392E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34,7</w:t>
            </w:r>
            <w:r w:rsidR="00E700A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414" w:rsidRPr="00E700AC" w:rsidRDefault="00E700AC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70414" w:rsidRPr="00512A3A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06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60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70414" w:rsidRPr="00E70414" w:rsidRDefault="00E70414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E70414" w:rsidRPr="00E70414" w:rsidRDefault="00E700AC" w:rsidP="00512A3A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B392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512A3A" w:rsidRPr="00E70414" w:rsidRDefault="00EC2E17" w:rsidP="00E86DE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Таблица № 4 </w:t>
      </w:r>
      <w:r w:rsidR="00512A3A"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 Характеристика количественного состава детей в семье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2681"/>
        <w:gridCol w:w="1177"/>
        <w:gridCol w:w="992"/>
        <w:gridCol w:w="993"/>
        <w:gridCol w:w="1134"/>
      </w:tblGrid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17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201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Имеют одного ребенка</w:t>
            </w:r>
          </w:p>
        </w:tc>
        <w:tc>
          <w:tcPr>
            <w:tcW w:w="117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4,1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13,3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13%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Имеют двоих детей</w:t>
            </w:r>
          </w:p>
        </w:tc>
        <w:tc>
          <w:tcPr>
            <w:tcW w:w="117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21,7%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Имеют троих детей</w:t>
            </w:r>
          </w:p>
        </w:tc>
        <w:tc>
          <w:tcPr>
            <w:tcW w:w="117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33,4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26,6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26%</w:t>
            </w:r>
          </w:p>
        </w:tc>
      </w:tr>
      <w:tr w:rsidR="00E70414" w:rsidRPr="00E70414" w:rsidTr="00E70414"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Имеют более троих детей</w:t>
            </w:r>
          </w:p>
        </w:tc>
        <w:tc>
          <w:tcPr>
            <w:tcW w:w="117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37,5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993" w:type="dxa"/>
          </w:tcPr>
          <w:p w:rsidR="00E70414" w:rsidRPr="00E70414" w:rsidRDefault="00E70414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70414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39%</w:t>
            </w:r>
          </w:p>
        </w:tc>
      </w:tr>
    </w:tbl>
    <w:p w:rsidR="00512A3A" w:rsidRDefault="00512A3A" w:rsidP="00E86DEA">
      <w:pPr>
        <w:spacing w:before="0" w:beforeAutospacing="0" w:after="0" w:afterAutospacing="0"/>
        <w:rPr>
          <w:rFonts w:ascii="Times New Roman" w:hAnsi="Times New Roman"/>
          <w:b/>
          <w:bCs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bdr w:val="none" w:sz="0" w:space="0" w:color="auto" w:frame="1"/>
          <w:lang w:val="ru-RU"/>
        </w:rPr>
      </w:pPr>
    </w:p>
    <w:p w:rsidR="00E86DEA" w:rsidRP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512A3A" w:rsidRPr="00E70414" w:rsidRDefault="00EC2E17" w:rsidP="00E86DE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Таблица №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 5</w:t>
      </w:r>
      <w:r w:rsidR="00512A3A"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Характеристика материального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3177"/>
        <w:gridCol w:w="944"/>
        <w:gridCol w:w="871"/>
        <w:gridCol w:w="851"/>
        <w:gridCol w:w="851"/>
      </w:tblGrid>
      <w:tr w:rsidR="007B392E" w:rsidRPr="00E70414" w:rsidTr="00F03743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Материальное положение</w:t>
            </w:r>
          </w:p>
        </w:tc>
        <w:tc>
          <w:tcPr>
            <w:tcW w:w="94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20</w:t>
            </w: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7B392E" w:rsidRPr="007B392E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</w:tr>
      <w:tr w:rsidR="007B392E" w:rsidRPr="00E70414" w:rsidTr="00F03743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94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85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86,6%</w:t>
            </w:r>
          </w:p>
        </w:tc>
        <w:tc>
          <w:tcPr>
            <w:tcW w:w="851" w:type="dxa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78,2%</w:t>
            </w:r>
          </w:p>
        </w:tc>
      </w:tr>
      <w:tr w:rsidR="007B392E" w:rsidRPr="00E70414" w:rsidTr="00F03743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94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33,4%</w:t>
            </w:r>
          </w:p>
        </w:tc>
        <w:tc>
          <w:tcPr>
            <w:tcW w:w="87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33,3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13,4%</w:t>
            </w:r>
          </w:p>
        </w:tc>
        <w:tc>
          <w:tcPr>
            <w:tcW w:w="851" w:type="dxa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17,4%</w:t>
            </w:r>
          </w:p>
        </w:tc>
      </w:tr>
      <w:tr w:rsidR="007B392E" w:rsidRPr="00E70414" w:rsidTr="00F03743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94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87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8,4</w:t>
            </w:r>
            <w:r w:rsidRPr="00E70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14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  <w:tc>
          <w:tcPr>
            <w:tcW w:w="851" w:type="dxa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2,9%</w:t>
            </w:r>
          </w:p>
        </w:tc>
      </w:tr>
      <w:tr w:rsidR="007B392E" w:rsidRPr="00E70414" w:rsidTr="00F03743"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Крайне неудовлетворительное</w:t>
            </w:r>
          </w:p>
        </w:tc>
        <w:tc>
          <w:tcPr>
            <w:tcW w:w="94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92E" w:rsidRPr="00E70414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92E" w:rsidRPr="007B392E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86DEA" w:rsidRDefault="00E86DEA" w:rsidP="00E86DEA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512A3A" w:rsidRPr="00E70414" w:rsidRDefault="00EC2E17" w:rsidP="00E86DE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Таблица №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6</w:t>
      </w:r>
      <w:r w:rsidR="00512A3A" w:rsidRPr="00E7041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Уровень образования родителей</w:t>
      </w:r>
    </w:p>
    <w:tbl>
      <w:tblPr>
        <w:tblpPr w:leftFromText="180" w:rightFromText="180" w:vertAnchor="text" w:tblpY="1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2224"/>
        <w:gridCol w:w="756"/>
        <w:gridCol w:w="704"/>
        <w:gridCol w:w="705"/>
        <w:gridCol w:w="705"/>
        <w:gridCol w:w="705"/>
        <w:gridCol w:w="704"/>
        <w:gridCol w:w="704"/>
        <w:gridCol w:w="704"/>
      </w:tblGrid>
      <w:tr w:rsidR="007B392E" w:rsidRPr="007B392E" w:rsidTr="00F03743">
        <w:trPr>
          <w:trHeight w:val="464"/>
        </w:trPr>
        <w:tc>
          <w:tcPr>
            <w:tcW w:w="0" w:type="auto"/>
            <w:vMerge w:val="restart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  <w:vMerge w:val="restart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60" w:type="dxa"/>
            <w:gridSpan w:val="2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201</w:t>
            </w: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7B39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392E" w:rsidRPr="007B392E" w:rsidRDefault="007B392E" w:rsidP="00E86DE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20</w:t>
            </w: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7B39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20</w:t>
            </w: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7B392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  <w:p w:rsidR="007B392E" w:rsidRPr="007B392E" w:rsidRDefault="007B392E" w:rsidP="00E86D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7B392E" w:rsidRPr="007B392E" w:rsidTr="007B392E">
        <w:trPr>
          <w:trHeight w:val="439"/>
        </w:trPr>
        <w:tc>
          <w:tcPr>
            <w:tcW w:w="0" w:type="auto"/>
            <w:vMerge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E86DE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</w:tr>
      <w:tr w:rsidR="007B392E" w:rsidRPr="007B392E" w:rsidTr="007B392E">
        <w:trPr>
          <w:trHeight w:val="333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6,6%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6,6%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826683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8,7%</w:t>
            </w:r>
          </w:p>
        </w:tc>
      </w:tr>
      <w:tr w:rsidR="007B392E" w:rsidRPr="007B392E" w:rsidTr="007B392E">
        <w:trPr>
          <w:trHeight w:val="333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826683" w:rsidRDefault="00826683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826683" w:rsidRDefault="00826683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B392E" w:rsidRPr="007B392E" w:rsidTr="007B392E">
        <w:trPr>
          <w:trHeight w:val="322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46,6%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33,3%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46,6%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46,6%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33,3%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47,8%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39,1%</w:t>
            </w:r>
          </w:p>
        </w:tc>
      </w:tr>
      <w:tr w:rsidR="007B392E" w:rsidRPr="007B392E" w:rsidTr="007B392E">
        <w:trPr>
          <w:trHeight w:val="333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33,5%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53,3%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35,1%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29,1%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26,6%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53,5%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34,8%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21,7%</w:t>
            </w:r>
          </w:p>
        </w:tc>
      </w:tr>
      <w:tr w:rsidR="007B392E" w:rsidRPr="00827CE8" w:rsidTr="007B392E">
        <w:trPr>
          <w:trHeight w:val="333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rPr>
                <w:rFonts w:ascii="Times New Roman" w:hAnsi="Times New Roman"/>
                <w:sz w:val="24"/>
                <w:szCs w:val="24"/>
              </w:rPr>
            </w:pPr>
            <w:r w:rsidRPr="007B392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75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13,3%</w:t>
            </w:r>
          </w:p>
        </w:tc>
        <w:tc>
          <w:tcPr>
            <w:tcW w:w="70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7B392E" w:rsidRPr="007B392E" w:rsidRDefault="007B392E" w:rsidP="007B392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24,3%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B392E" w:rsidRPr="007B392E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26,8%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B392E" w:rsidRPr="00827CE8" w:rsidRDefault="007B392E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2E">
              <w:rPr>
                <w:rFonts w:ascii="Times New Roman" w:hAnsi="Times New Roman"/>
                <w:sz w:val="24"/>
                <w:szCs w:val="24"/>
                <w:lang w:val="ru-RU"/>
              </w:rPr>
              <w:t>6,6%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8,7%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7B392E" w:rsidRPr="007B392E" w:rsidRDefault="00D65C01" w:rsidP="007B39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8,7%</w:t>
            </w:r>
          </w:p>
        </w:tc>
      </w:tr>
      <w:tr w:rsidR="007B392E" w:rsidRPr="00A755B2" w:rsidTr="007B39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wBefore w:w="3961" w:type="dxa"/>
          <w:trHeight w:val="74"/>
        </w:trPr>
        <w:tc>
          <w:tcPr>
            <w:tcW w:w="28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392E" w:rsidRPr="00A755B2" w:rsidRDefault="007B392E" w:rsidP="007B392E">
            <w:pPr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7B392E" w:rsidRPr="007B392E" w:rsidRDefault="007B392E" w:rsidP="007B392E">
            <w:pPr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7B392E" w:rsidRPr="007B392E" w:rsidRDefault="007B392E" w:rsidP="007B392E">
            <w:pPr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</w:tr>
    </w:tbl>
    <w:p w:rsidR="0097711D" w:rsidRPr="00D65C01" w:rsidRDefault="00512A3A" w:rsidP="00D65C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7B39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textWrapping" w:clear="all"/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Воспитательная работа строится с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учетом индивидуальных особенностей детей, с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использованием разнообразных форм и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методов, в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тесной взаимосвязи воспитателей, специалистов и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родителей.</w:t>
      </w:r>
    </w:p>
    <w:p w:rsidR="00696419" w:rsidRDefault="00384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</w:t>
      </w:r>
      <w:r w:rsidR="00977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образование.</w:t>
      </w:r>
    </w:p>
    <w:p w:rsidR="0097711D" w:rsidRPr="0038403C" w:rsidRDefault="0097711D" w:rsidP="009771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 – нет.</w:t>
      </w:r>
    </w:p>
    <w:p w:rsidR="00E86DEA" w:rsidRDefault="00E86D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6DEA" w:rsidRDefault="00E86D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419" w:rsidRPr="0038403C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  <w:r w:rsidR="00977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6419" w:rsidRPr="00F85C2E" w:rsidRDefault="0038403C" w:rsidP="00F85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образовательных организаций 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>Иркутской области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Так,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85C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6419" w:rsidRPr="0038403C" w:rsidRDefault="0038403C" w:rsidP="00A6791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термометры, рециркуляторы настенные, средства и устройства для антисептической обработки рук, маски медицинские, перчатки;</w:t>
      </w:r>
    </w:p>
    <w:p w:rsidR="00696419" w:rsidRPr="0038403C" w:rsidRDefault="0038403C" w:rsidP="00A6791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C2E17" w:rsidRDefault="0038403C" w:rsidP="00EC2E1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антикоронавирусных мерах, ссылки распространяли посредством мессенджеров и социальных сетей.</w:t>
      </w:r>
    </w:p>
    <w:p w:rsidR="00F85C2E" w:rsidRPr="00EC2E17" w:rsidRDefault="00F85C2E" w:rsidP="00EC2E1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EC2E17"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Перечень документов, регламентирующий функционирование </w:t>
      </w:r>
      <w:r w:rsidR="00B24857"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условиях коронавирусной инфекции</w:t>
      </w:r>
    </w:p>
    <w:tbl>
      <w:tblPr>
        <w:tblW w:w="9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2835"/>
        <w:gridCol w:w="2460"/>
      </w:tblGrid>
      <w:tr w:rsidR="00F85C2E" w:rsidTr="00E86DEA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F85C2E" w:rsidRPr="00E5220C" w:rsidTr="00E86DEA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устройству, содержанию и </w:t>
            </w:r>
            <w:r w:rsidR="00B24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</w:t>
            </w: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514B7D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://бохан-обр.рф/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/2020/09/санпин.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27действие</w:t>
            </w:r>
          </w:p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 СП 3.1/2.4.3598-20 продлили до 01.01.2024</w:t>
            </w:r>
          </w:p>
        </w:tc>
      </w:tr>
      <w:tr w:rsidR="00F85C2E" w:rsidRPr="000B4C18" w:rsidTr="00E86DEA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514B7D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://вершининская-школа.бохан-обр.рф/</w:t>
              </w:r>
            </w:hyperlink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C2E" w:rsidRPr="000B4C18" w:rsidTr="00E86DEA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514B7D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://вершининская-школа.бохан-обр.рф/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/2021/03/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mr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-0178_1-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obrazovatelnye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organizaczii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C2E" w:rsidRPr="000B4C18" w:rsidTr="00E86DEA">
        <w:trPr>
          <w:trHeight w:val="3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514B7D" w:rsidP="00512A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://вершининская-школа.бохан-обр.рф/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wp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uploads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/2019/03/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85C2E" w:rsidRPr="00F85C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C2E" w:rsidRPr="001C4116" w:rsidRDefault="00F85C2E" w:rsidP="00512A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DEA" w:rsidRDefault="00E86D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419" w:rsidRPr="0038403C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24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ПРОЦЕССА</w:t>
      </w:r>
    </w:p>
    <w:p w:rsidR="00696419" w:rsidRPr="0038403C" w:rsidRDefault="00B24857" w:rsidP="00EC2E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процесса в 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Вершининская НШ-Д/С 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419" w:rsidRPr="0038403C" w:rsidRDefault="0038403C" w:rsidP="00D65C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696419" w:rsidRPr="0038403C" w:rsidRDefault="0038403C" w:rsidP="00D65C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– 33 недели, 2–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34 недели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419" w:rsidRPr="0038403C" w:rsidRDefault="0038403C" w:rsidP="00D65C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96419" w:rsidRDefault="0038403C" w:rsidP="00D65C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Вершининская НШ-Д/С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пятидневной учебной неделе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смену.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C01" w:rsidRPr="0038403C" w:rsidRDefault="00D65C01" w:rsidP="00D65C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Default="0038403C" w:rsidP="00D65C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EC2E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569"/>
        <w:gridCol w:w="2884"/>
        <w:gridCol w:w="2047"/>
        <w:gridCol w:w="2026"/>
      </w:tblGrid>
      <w:tr w:rsidR="00696419" w:rsidRPr="000B4C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403C" w:rsidRDefault="00384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0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38403C" w:rsidRDefault="00384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0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96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 w:rsidP="00F85C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696419" w:rsidRDefault="0038403C" w:rsidP="00A6791D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696419" w:rsidRDefault="0038403C" w:rsidP="00A6791D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964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85C2E" w:rsidRDefault="00384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F85C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F85C2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96419" w:rsidRPr="00F03743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C2E17" w:rsidRDefault="0038403C" w:rsidP="00EC2E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F03743">
        <w:rPr>
          <w:rFonts w:hAnsi="Times New Roman" w:cs="Times New Roman"/>
          <w:color w:val="000000"/>
          <w:sz w:val="24"/>
          <w:szCs w:val="24"/>
        </w:rPr>
        <w:t> </w:t>
      </w: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F03743">
        <w:rPr>
          <w:rFonts w:hAnsi="Times New Roman" w:cs="Times New Roman"/>
          <w:color w:val="000000"/>
          <w:sz w:val="24"/>
          <w:szCs w:val="24"/>
        </w:rPr>
        <w:t> </w:t>
      </w: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96419" w:rsidRPr="00EC2E17" w:rsidRDefault="0038403C" w:rsidP="00EC2E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№ 9</w:t>
      </w: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2021/22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5"/>
        <w:tblW w:w="0" w:type="auto"/>
        <w:tblLook w:val="04A0"/>
      </w:tblPr>
      <w:tblGrid>
        <w:gridCol w:w="1695"/>
        <w:gridCol w:w="1370"/>
        <w:gridCol w:w="1371"/>
        <w:gridCol w:w="1284"/>
        <w:gridCol w:w="1284"/>
        <w:gridCol w:w="1284"/>
        <w:gridCol w:w="1284"/>
      </w:tblGrid>
      <w:tr w:rsidR="00CD6CE4" w:rsidRPr="00F03743" w:rsidTr="00CD6CE4">
        <w:tc>
          <w:tcPr>
            <w:tcW w:w="1695" w:type="dxa"/>
          </w:tcPr>
          <w:p w:rsidR="00CD6CE4" w:rsidRPr="00F03743" w:rsidRDefault="00CD6CE4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статистика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2017/2018 уч. год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2018/2019 уч.  год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На конец 2019 года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На конец 2020 года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На конец 2021 года</w:t>
            </w:r>
          </w:p>
        </w:tc>
        <w:tc>
          <w:tcPr>
            <w:tcW w:w="1341" w:type="dxa"/>
          </w:tcPr>
          <w:p w:rsidR="00CD6CE4" w:rsidRPr="00F03743" w:rsidRDefault="00CD6CE4">
            <w:pPr>
              <w:rPr>
                <w:rFonts w:hAnsi="Times New Roman"/>
                <w:bCs/>
                <w:color w:val="000000"/>
                <w:sz w:val="24"/>
                <w:szCs w:val="24"/>
              </w:rPr>
            </w:pP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>На</w:t>
            </w: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>конец</w:t>
            </w: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2022 </w:t>
            </w: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CD6CE4" w:rsidRPr="00F03743" w:rsidTr="00CD6CE4">
        <w:tc>
          <w:tcPr>
            <w:tcW w:w="1695" w:type="dxa"/>
          </w:tcPr>
          <w:p w:rsidR="00CD6CE4" w:rsidRPr="00F03743" w:rsidRDefault="00CD6CE4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обучающихся на конец учебного года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1" w:type="dxa"/>
          </w:tcPr>
          <w:p w:rsidR="00CD6CE4" w:rsidRPr="00F03743" w:rsidRDefault="00CD6CE4">
            <w:pPr>
              <w:rPr>
                <w:rFonts w:hAnsi="Times New Roman"/>
                <w:bCs/>
                <w:color w:val="000000"/>
                <w:sz w:val="24"/>
                <w:szCs w:val="24"/>
              </w:rPr>
            </w:pPr>
            <w:r w:rsidRPr="00F03743">
              <w:rPr>
                <w:rFonts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CD6CE4" w:rsidRPr="00AD094C" w:rsidTr="00CD6CE4">
        <w:tc>
          <w:tcPr>
            <w:tcW w:w="1695" w:type="dxa"/>
          </w:tcPr>
          <w:p w:rsidR="00CD6CE4" w:rsidRPr="00F03743" w:rsidRDefault="00CD6CE4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оставленных на повторное обучение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D6CE4" w:rsidRPr="00F03743" w:rsidRDefault="00CD6CE4" w:rsidP="00512A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D6CE4" w:rsidRPr="00F03743" w:rsidRDefault="00CD6CE4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F037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6419" w:rsidRPr="00F03743" w:rsidRDefault="0038403C" w:rsidP="00EC2E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CD6CE4" w:rsidRPr="00F037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A" w:rsidRDefault="00E86D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6419" w:rsidRPr="00F03743" w:rsidRDefault="00384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96419" w:rsidRPr="00F03743" w:rsidRDefault="0038403C" w:rsidP="00EC2E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10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начального общего образования по показателю 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9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900"/>
        <w:gridCol w:w="714"/>
        <w:gridCol w:w="735"/>
        <w:gridCol w:w="683"/>
        <w:gridCol w:w="614"/>
        <w:gridCol w:w="662"/>
        <w:gridCol w:w="708"/>
        <w:gridCol w:w="709"/>
        <w:gridCol w:w="318"/>
        <w:gridCol w:w="674"/>
        <w:gridCol w:w="318"/>
        <w:gridCol w:w="1100"/>
        <w:gridCol w:w="318"/>
      </w:tblGrid>
      <w:tr w:rsidR="00696419" w:rsidRPr="00F03743" w:rsidTr="00F03743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696419" w:rsidRPr="00F03743" w:rsidTr="00F0374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696419" w:rsidRPr="00F03743" w:rsidTr="00F03743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96419" w:rsidRPr="00F03743" w:rsidTr="00F0374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696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419" w:rsidRPr="00F03743" w:rsidTr="00F0374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419" w:rsidRPr="00F03743" w:rsidTr="00F0374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03743" w:rsidRDefault="00384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3743" w:rsidRPr="00AD094C" w:rsidTr="00F0374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43" w:rsidRPr="00F03743" w:rsidRDefault="00F03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25E1C" w:rsidRDefault="00125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867275" cy="23907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419" w:rsidRDefault="0038403C" w:rsidP="00F15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</w:t>
      </w:r>
      <w:r w:rsidR="00F15506">
        <w:rPr>
          <w:rFonts w:hAnsi="Times New Roman" w:cs="Times New Roman"/>
          <w:color w:val="000000"/>
          <w:sz w:val="24"/>
          <w:szCs w:val="24"/>
          <w:lang w:val="ru-RU"/>
        </w:rPr>
        <w:t>не снизился, а остался на прежнем уровне</w:t>
      </w: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, процент учащихся, окончивших на «5», вырос на</w:t>
      </w:r>
      <w:r w:rsidR="00F15506">
        <w:rPr>
          <w:rFonts w:hAnsi="Times New Roman" w:cs="Times New Roman"/>
          <w:color w:val="000000"/>
          <w:sz w:val="24"/>
          <w:szCs w:val="24"/>
          <w:lang w:val="ru-RU"/>
        </w:rPr>
        <w:t xml:space="preserve"> 2,4</w:t>
      </w: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–</w:t>
      </w:r>
      <w:r w:rsidR="00F15506">
        <w:rPr>
          <w:rFonts w:hAnsi="Times New Roman" w:cs="Times New Roman"/>
          <w:color w:val="000000"/>
          <w:sz w:val="24"/>
          <w:szCs w:val="24"/>
          <w:lang w:val="ru-RU"/>
        </w:rPr>
        <w:t xml:space="preserve"> 17,6</w:t>
      </w:r>
      <w:r w:rsidRPr="00F0374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25E1C" w:rsidRPr="00125E1C" w:rsidRDefault="00125E1C" w:rsidP="00EC2E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EC2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11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освоения учащимися программы начального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адаптированной образовательной программе по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показателю 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9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900"/>
        <w:gridCol w:w="714"/>
        <w:gridCol w:w="735"/>
        <w:gridCol w:w="683"/>
        <w:gridCol w:w="614"/>
        <w:gridCol w:w="662"/>
        <w:gridCol w:w="708"/>
        <w:gridCol w:w="709"/>
        <w:gridCol w:w="318"/>
        <w:gridCol w:w="674"/>
        <w:gridCol w:w="318"/>
        <w:gridCol w:w="1100"/>
        <w:gridCol w:w="318"/>
      </w:tblGrid>
      <w:tr w:rsidR="00125E1C" w:rsidRPr="00F03743" w:rsidTr="00C606BD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125E1C" w:rsidRPr="00F03743" w:rsidTr="00C606B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125E1C" w:rsidRPr="00F03743" w:rsidTr="00C606BD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3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5E1C" w:rsidRPr="00AD094C" w:rsidTr="00C606B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5E1C" w:rsidRPr="00AD094C" w:rsidTr="00C606BD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125E1C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E1C" w:rsidRPr="00F03743" w:rsidRDefault="00125E1C" w:rsidP="00C606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25E1C" w:rsidRPr="00F15506" w:rsidRDefault="00F15506" w:rsidP="00F15506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155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 сравнению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 2021 годом результаты освоения обучающимися адаптированной общеобразовательной программы начального общего образования по показателям качество выросли до 41,6% от количества обучающихся.</w:t>
      </w:r>
    </w:p>
    <w:p w:rsidR="00696419" w:rsidRDefault="00384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03743" w:rsidRPr="00F03743" w:rsidRDefault="00F03743" w:rsidP="00F037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Cs/>
          <w:color w:val="000000"/>
          <w:sz w:val="24"/>
          <w:szCs w:val="24"/>
          <w:lang w:val="ru-RU"/>
        </w:rPr>
        <w:t>ВПР в 2022 году не проводились.</w:t>
      </w:r>
    </w:p>
    <w:p w:rsidR="00696419" w:rsidRDefault="00384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0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C606BD" w:rsidRDefault="00C606BD" w:rsidP="00C606B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 с одаренными детьми проводится через урочную, внеурочную и внеклассную деятельность.</w:t>
      </w:r>
    </w:p>
    <w:p w:rsidR="00C606BD" w:rsidRDefault="00C606BD" w:rsidP="00C606B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Индивидуальная работа с одаренными детьми это- дополнительные задания на дом по русскому языку и математике, конкурс творческих работ среди одноклассников, проекты, участие в школьных и районных олимпиадах.</w:t>
      </w:r>
    </w:p>
    <w:p w:rsidR="00C606BD" w:rsidRDefault="00C606BD" w:rsidP="00C606B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Включает в себя следующие мероприятия:</w:t>
      </w:r>
    </w:p>
    <w:p w:rsidR="00C606BD" w:rsidRDefault="00C606BD" w:rsidP="00C606BD">
      <w:pPr>
        <w:pStyle w:val="a7"/>
        <w:numPr>
          <w:ilvl w:val="2"/>
          <w:numId w:val="21"/>
        </w:numPr>
        <w:ind w:left="-142" w:firstLine="142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в предметных олимпиадах;</w:t>
      </w:r>
    </w:p>
    <w:p w:rsidR="00C606BD" w:rsidRDefault="00C606BD" w:rsidP="00C606BD">
      <w:pPr>
        <w:pStyle w:val="a7"/>
        <w:numPr>
          <w:ilvl w:val="2"/>
          <w:numId w:val="21"/>
        </w:numPr>
        <w:ind w:left="-142" w:firstLine="142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в спортивных мероприятиях, творческих конкурсах;</w:t>
      </w:r>
    </w:p>
    <w:p w:rsidR="00C606BD" w:rsidRDefault="00C606BD" w:rsidP="00C606BD">
      <w:pPr>
        <w:pStyle w:val="a7"/>
        <w:numPr>
          <w:ilvl w:val="2"/>
          <w:numId w:val="21"/>
        </w:numPr>
        <w:ind w:left="-142" w:firstLine="142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в дистанционных олимпиадах и конкурсах.</w:t>
      </w:r>
    </w:p>
    <w:p w:rsidR="00EE39D5" w:rsidRPr="00EE39D5" w:rsidRDefault="00EE39D5" w:rsidP="00EE39D5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12</w:t>
      </w:r>
      <w:r w:rsidRPr="00F03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Активность и результативность участия в олимпиадах  и конкурсах.</w:t>
      </w:r>
    </w:p>
    <w:tbl>
      <w:tblPr>
        <w:tblStyle w:val="a5"/>
        <w:tblW w:w="0" w:type="auto"/>
        <w:tblLook w:val="04A0"/>
      </w:tblPr>
      <w:tblGrid>
        <w:gridCol w:w="534"/>
        <w:gridCol w:w="3827"/>
        <w:gridCol w:w="982"/>
        <w:gridCol w:w="1123"/>
        <w:gridCol w:w="1149"/>
        <w:gridCol w:w="1884"/>
      </w:tblGrid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Конкурсы, олимпиады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год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Класс 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Место 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</w:t>
            </w: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районный интеллектуальный конкурс «Эрудит»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районный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Межрайонный конкурс чтецов “О пожарных и пожарах»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межрайонный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Районный фестиваль детского и юношеского творчества «День Победы» 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2,3,4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районный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 районный  фестиваль робототехники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районный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Конкурс детского рисунка «Этот день Победы»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3 ОВЗ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Региональный конкурс по художественному слову “Как хорошо на свете без войны»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участие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региональный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Региональный конкурс по художественному слову “Как хорошо на свете без войны»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региональный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Олимпиада «Олимпик» по математике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участник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региональный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 Олимпиада «Олимпик» по русскому языку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призёр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региональный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 Олимпиада «Олимпик» по  окружающему миру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 призёр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региональный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Всероссийская электронная олимпиада  по пожарной безопасности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призёр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всероссийский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Всероссийская электронная олимпиада  по пожарной безопасности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 место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всероссийский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Конкурс чтецов «Удивительная классика», посвящённая году культурного наследия народов России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Диплом </w:t>
            </w: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 xml:space="preserve"> степени 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Конкурс чтецов «Удивительная классика», посвящённая году культурного наследия народов России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</w:p>
        </w:tc>
      </w:tr>
      <w:tr w:rsidR="00C606BD" w:rsidRPr="00C606BD" w:rsidTr="00C606BD">
        <w:tc>
          <w:tcPr>
            <w:tcW w:w="53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Конкурс чтецов «Удивительная классика», посвящённая году культурного наследия народов России</w:t>
            </w:r>
          </w:p>
        </w:tc>
        <w:tc>
          <w:tcPr>
            <w:tcW w:w="982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123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C606BD" w:rsidRPr="00C606BD" w:rsidRDefault="00C606BD" w:rsidP="00C606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</w:tcPr>
          <w:p w:rsidR="00C606BD" w:rsidRPr="00C606BD" w:rsidRDefault="00C606BD" w:rsidP="00C606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06BD">
              <w:rPr>
                <w:rFonts w:asciiTheme="minorHAnsi" w:hAnsiTheme="minorHAnsi" w:cstheme="minorHAnsi"/>
                <w:sz w:val="24"/>
                <w:szCs w:val="24"/>
              </w:rPr>
              <w:t>муниципальный</w:t>
            </w:r>
          </w:p>
        </w:tc>
      </w:tr>
    </w:tbl>
    <w:p w:rsidR="00C606BD" w:rsidRPr="00EE39D5" w:rsidRDefault="00C606BD" w:rsidP="00EE39D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Вывод: </w:t>
      </w:r>
      <w:r w:rsidR="00EE39D5" w:rsidRPr="00EE3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2022 году обучающиеся МБОУ Вершининская НШ-Д/С</w:t>
      </w:r>
      <w:r w:rsidR="00EE3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активно принимали участие в олимпиадах и конкурсах. По сравнению с 2021 годом (8 участников/25,8% от общего числа обучающихся) вырос процент участников</w:t>
      </w:r>
      <w:r w:rsidR="00EE39D5" w:rsidRPr="00EE3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EE3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2022 году на 18,3% (15 участников/44,1% от общего числа обучающихся). </w:t>
      </w:r>
    </w:p>
    <w:p w:rsidR="00E02F0C" w:rsidRPr="00D65C01" w:rsidRDefault="00E02F0C" w:rsidP="00C606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C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содержания и</w:t>
      </w:r>
      <w:r w:rsidRPr="00D65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качества подготовки воспитанников.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образовательных программ 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составлена в соответствии с образовательными областями: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D6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«Физическое развитие»;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6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«Социально-коммуникативное развитие»;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6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«Познавательное развитие»;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6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«Художественно-эстетическое развитие»;</w:t>
      </w:r>
    </w:p>
    <w:p w:rsidR="00E02F0C" w:rsidRPr="00D65C01" w:rsidRDefault="00E02F0C" w:rsidP="00E02F0C">
      <w:pPr>
        <w:shd w:val="clear" w:color="auto" w:fill="FFFFFF"/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D65C01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65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65C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«Речевое развитие».</w:t>
      </w:r>
    </w:p>
    <w:p w:rsidR="00E02F0C" w:rsidRPr="00D65C01" w:rsidRDefault="00E02F0C" w:rsidP="00E02F0C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65C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E02F0C" w:rsidRPr="00D65C01" w:rsidRDefault="00E02F0C" w:rsidP="00E02F0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основной образовательной программы дошкольного образования составлена примерная  рабочая программа «От рождения до школы» </w:t>
      </w:r>
    </w:p>
    <w:p w:rsidR="00E02F0C" w:rsidRPr="00D65C01" w:rsidRDefault="00E02F0C" w:rsidP="00E02F0C">
      <w:pPr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 w:rsidRPr="00D65C01">
        <w:rPr>
          <w:rFonts w:ascii="Times New Roman" w:hAnsi="Times New Roman"/>
          <w:b/>
          <w:color w:val="000000"/>
          <w:u w:val="single"/>
          <w:lang w:val="ru-RU"/>
        </w:rPr>
        <w:t>Качество освоения программного материала</w:t>
      </w:r>
    </w:p>
    <w:p w:rsidR="00E02F0C" w:rsidRPr="00D65C01" w:rsidRDefault="00EE39D5" w:rsidP="00EC2E17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Таблица № 13</w:t>
      </w:r>
      <w:r w:rsidR="00EC2E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E02F0C" w:rsidRPr="00D65C0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представлений об окружающем мире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60,1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65C01" w:rsidRPr="00EE39D5" w:rsidTr="00E70414">
        <w:tc>
          <w:tcPr>
            <w:tcW w:w="1384" w:type="dxa"/>
            <w:shd w:val="clear" w:color="auto" w:fill="auto"/>
          </w:tcPr>
          <w:p w:rsidR="00D65C01" w:rsidRPr="00EE39D5" w:rsidRDefault="00D65C01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D65C01" w:rsidRPr="00EE39D5" w:rsidRDefault="007A4042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817" w:type="dxa"/>
            <w:shd w:val="clear" w:color="auto" w:fill="auto"/>
          </w:tcPr>
          <w:p w:rsidR="00D65C01" w:rsidRPr="00EE39D5" w:rsidRDefault="007A4042" w:rsidP="00E70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D65C01" w:rsidRPr="00EE39D5" w:rsidRDefault="007A4042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EC2E17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14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Конструирование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Низкий уровень %</w:t>
            </w:r>
          </w:p>
        </w:tc>
      </w:tr>
      <w:tr w:rsidR="00E02F0C" w:rsidRPr="00EE39D5" w:rsidTr="00E70414">
        <w:trPr>
          <w:trHeight w:val="355"/>
        </w:trPr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33,4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A4042" w:rsidRPr="00EE39D5" w:rsidTr="00E70414">
        <w:tc>
          <w:tcPr>
            <w:tcW w:w="1384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  <w:tc>
          <w:tcPr>
            <w:tcW w:w="2817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2393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826683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15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826683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Развитие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rPr>
          <w:trHeight w:val="290"/>
        </w:trPr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26,8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</w:tr>
      <w:tr w:rsidR="007A4042" w:rsidRPr="00EE39D5" w:rsidTr="00E70414">
        <w:tc>
          <w:tcPr>
            <w:tcW w:w="1384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2817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  <w:tc>
          <w:tcPr>
            <w:tcW w:w="2393" w:type="dxa"/>
            <w:shd w:val="clear" w:color="auto" w:fill="auto"/>
          </w:tcPr>
          <w:p w:rsidR="007A4042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EC2E17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16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Образовательная область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60,1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26683" w:rsidRPr="00EE39D5" w:rsidTr="00E70414">
        <w:tc>
          <w:tcPr>
            <w:tcW w:w="1384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817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826683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17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826683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4042" w:rsidRPr="00EE39D5" w:rsidTr="00E70414">
        <w:tc>
          <w:tcPr>
            <w:tcW w:w="1384" w:type="dxa"/>
            <w:shd w:val="clear" w:color="auto" w:fill="auto"/>
          </w:tcPr>
          <w:p w:rsidR="007A4042" w:rsidRPr="00EE39D5" w:rsidRDefault="007A4042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2977" w:type="dxa"/>
            <w:shd w:val="clear" w:color="auto" w:fill="auto"/>
          </w:tcPr>
          <w:p w:rsidR="007A4042" w:rsidRPr="00EE39D5" w:rsidRDefault="007A4042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  <w:tc>
          <w:tcPr>
            <w:tcW w:w="2817" w:type="dxa"/>
            <w:shd w:val="clear" w:color="auto" w:fill="auto"/>
          </w:tcPr>
          <w:p w:rsidR="007A4042" w:rsidRPr="00EE39D5" w:rsidRDefault="007A4042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2393" w:type="dxa"/>
            <w:shd w:val="clear" w:color="auto" w:fill="auto"/>
          </w:tcPr>
          <w:p w:rsidR="007A4042" w:rsidRPr="00EE39D5" w:rsidRDefault="007A4042" w:rsidP="00E704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826683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18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Образовательная область «Художественное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26,6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13,4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26683" w:rsidRPr="00EE39D5" w:rsidTr="00E70414">
        <w:tc>
          <w:tcPr>
            <w:tcW w:w="1384" w:type="dxa"/>
            <w:shd w:val="clear" w:color="auto" w:fill="auto"/>
          </w:tcPr>
          <w:p w:rsidR="00826683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826683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  <w:tc>
          <w:tcPr>
            <w:tcW w:w="2817" w:type="dxa"/>
            <w:shd w:val="clear" w:color="auto" w:fill="auto"/>
          </w:tcPr>
          <w:p w:rsidR="00826683" w:rsidRPr="00EE39D5" w:rsidRDefault="007A4042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41,6</w:t>
            </w:r>
          </w:p>
        </w:tc>
        <w:tc>
          <w:tcPr>
            <w:tcW w:w="2393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E17" w:rsidRDefault="00EC2E17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E02F0C" w:rsidRPr="00826683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Таблица № 19</w:t>
      </w:r>
      <w:r w:rsidR="00EC2E17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. </w:t>
      </w:r>
      <w:r w:rsidR="00E02F0C" w:rsidRPr="00826683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Образовательная область «Коммуникация»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17"/>
        <w:gridCol w:w="2393"/>
      </w:tblGrid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%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уровень %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Низкий уровень %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2F0C" w:rsidRPr="00EE39D5" w:rsidTr="00E70414">
        <w:tc>
          <w:tcPr>
            <w:tcW w:w="1384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83,3</w:t>
            </w:r>
          </w:p>
        </w:tc>
        <w:tc>
          <w:tcPr>
            <w:tcW w:w="2817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93" w:type="dxa"/>
            <w:shd w:val="clear" w:color="auto" w:fill="auto"/>
          </w:tcPr>
          <w:p w:rsidR="00E02F0C" w:rsidRPr="00EE39D5" w:rsidRDefault="00E02F0C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26683" w:rsidRPr="00EE39D5" w:rsidTr="00E70414">
        <w:tc>
          <w:tcPr>
            <w:tcW w:w="1384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2817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2393" w:type="dxa"/>
            <w:shd w:val="clear" w:color="auto" w:fill="auto"/>
          </w:tcPr>
          <w:p w:rsidR="00826683" w:rsidRPr="00EE39D5" w:rsidRDefault="00826683" w:rsidP="00EC2E1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39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02F0C" w:rsidRPr="00826683" w:rsidRDefault="00E02F0C" w:rsidP="00EC2E1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iCs/>
          <w:color w:val="000000"/>
        </w:rPr>
      </w:pPr>
    </w:p>
    <w:p w:rsidR="00A6791D" w:rsidRPr="00EC2E17" w:rsidRDefault="00A6791D" w:rsidP="00EC2E17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Мониторинг образовательного процесса (мониторинг освоения образовательной программы) проводится воспитателем группы образовательной деятельности с дошкольниками. 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</w:t>
      </w:r>
      <w:r w:rsidRPr="00EC2E17">
        <w:rPr>
          <w:rFonts w:ascii="Times New Roman" w:hAnsi="Times New Roman"/>
        </w:rPr>
        <w:t> </w:t>
      </w:r>
      <w:r w:rsidRPr="00EC2E17">
        <w:rPr>
          <w:rFonts w:ascii="Times New Roman" w:hAnsi="Times New Roman"/>
          <w:lang w:val="ru-RU"/>
        </w:rPr>
        <w:t xml:space="preserve"> представляет собой:</w:t>
      </w:r>
      <w:r w:rsidRPr="00EC2E17">
        <w:rPr>
          <w:rFonts w:ascii="Times New Roman" w:hAnsi="Times New Roman"/>
        </w:rPr>
        <w:t> </w:t>
      </w:r>
    </w:p>
    <w:p w:rsidR="00A6791D" w:rsidRPr="00EC2E17" w:rsidRDefault="00A6791D" w:rsidP="007A4042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·</w:t>
      </w:r>
      <w:r w:rsidRPr="00EC2E17">
        <w:rPr>
          <w:rFonts w:ascii="Times New Roman" w:hAnsi="Times New Roman"/>
        </w:rPr>
        <w:t>  </w:t>
      </w:r>
      <w:r w:rsidRPr="00EC2E17">
        <w:rPr>
          <w:rFonts w:ascii="Times New Roman" w:hAnsi="Times New Roman"/>
          <w:lang w:val="ru-RU"/>
        </w:rPr>
        <w:t>Наблюдения за детьми во время разнообразной деятельности;</w:t>
      </w:r>
    </w:p>
    <w:p w:rsidR="00A6791D" w:rsidRPr="00EC2E17" w:rsidRDefault="00A6791D" w:rsidP="007A4042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·</w:t>
      </w:r>
      <w:r w:rsidRPr="00EC2E17">
        <w:rPr>
          <w:rFonts w:ascii="Times New Roman" w:hAnsi="Times New Roman"/>
        </w:rPr>
        <w:t> </w:t>
      </w:r>
      <w:r w:rsidRPr="00EC2E17">
        <w:rPr>
          <w:rFonts w:ascii="Times New Roman" w:hAnsi="Times New Roman"/>
          <w:lang w:val="ru-RU"/>
        </w:rPr>
        <w:t xml:space="preserve"> Изучение продуктов деятельности (рисунки, аппликации, постройки);</w:t>
      </w:r>
    </w:p>
    <w:p w:rsidR="00A6791D" w:rsidRPr="00EC2E17" w:rsidRDefault="00A6791D" w:rsidP="007A4042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·</w:t>
      </w:r>
      <w:r w:rsidRPr="00EC2E17">
        <w:rPr>
          <w:rFonts w:ascii="Times New Roman" w:hAnsi="Times New Roman"/>
        </w:rPr>
        <w:t>  </w:t>
      </w:r>
      <w:r w:rsidRPr="00EC2E17">
        <w:rPr>
          <w:rFonts w:ascii="Times New Roman" w:hAnsi="Times New Roman"/>
          <w:lang w:val="ru-RU"/>
        </w:rPr>
        <w:t>Беседы (по картинкам, по вопросам, из опыта детей и пр.);</w:t>
      </w:r>
    </w:p>
    <w:p w:rsidR="00A6791D" w:rsidRPr="00EC2E17" w:rsidRDefault="00A6791D" w:rsidP="007A4042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·</w:t>
      </w:r>
      <w:r w:rsidRPr="00EC2E17">
        <w:rPr>
          <w:rFonts w:ascii="Times New Roman" w:hAnsi="Times New Roman"/>
        </w:rPr>
        <w:t> </w:t>
      </w:r>
      <w:r w:rsidRPr="00EC2E17">
        <w:rPr>
          <w:rFonts w:ascii="Times New Roman" w:hAnsi="Times New Roman"/>
          <w:lang w:val="ru-RU"/>
        </w:rPr>
        <w:t xml:space="preserve"> Дидактические игры и упражнения;</w:t>
      </w:r>
    </w:p>
    <w:p w:rsidR="00A6791D" w:rsidRPr="00EC2E17" w:rsidRDefault="00A6791D" w:rsidP="007A4042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EC2E17">
        <w:rPr>
          <w:rFonts w:ascii="Times New Roman" w:hAnsi="Times New Roman"/>
          <w:lang w:val="ru-RU"/>
        </w:rPr>
        <w:t>·</w:t>
      </w:r>
      <w:r w:rsidRPr="00EC2E17">
        <w:rPr>
          <w:rFonts w:ascii="Times New Roman" w:hAnsi="Times New Roman"/>
        </w:rPr>
        <w:t> </w:t>
      </w:r>
      <w:r w:rsidRPr="00EC2E17">
        <w:rPr>
          <w:rFonts w:ascii="Times New Roman" w:hAnsi="Times New Roman"/>
          <w:lang w:val="ru-RU"/>
        </w:rPr>
        <w:t>Поручения детям и пр.</w:t>
      </w:r>
    </w:p>
    <w:p w:rsidR="007A4042" w:rsidRPr="007A4042" w:rsidRDefault="007A4042" w:rsidP="007A4042">
      <w:pPr>
        <w:spacing w:before="0" w:beforeAutospacing="0" w:after="0" w:afterAutospacing="0"/>
        <w:jc w:val="both"/>
        <w:rPr>
          <w:rFonts w:ascii="Times New Roman" w:hAnsi="Times New Roman"/>
          <w:color w:val="000000"/>
          <w:lang w:val="ru-RU"/>
        </w:rPr>
      </w:pPr>
    </w:p>
    <w:p w:rsidR="00A6791D" w:rsidRDefault="00A6791D" w:rsidP="007A4042">
      <w:pPr>
        <w:spacing w:before="0" w:beforeAutospacing="0" w:after="0" w:afterAutospacing="0" w:line="274" w:lineRule="atLeast"/>
        <w:ind w:right="86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A404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Сведения</w:t>
      </w:r>
      <w:r w:rsidRPr="007A404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A404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о выпускниках  </w:t>
      </w:r>
      <w:r w:rsidR="007A404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детского сада МБОУ Вершининская НШ-Д/С</w:t>
      </w:r>
      <w:r w:rsidRPr="007A404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 w:rsidR="00EC2E17" w:rsidRPr="007A4042" w:rsidRDefault="00EC2E17" w:rsidP="007A4042">
      <w:pPr>
        <w:spacing w:before="0" w:beforeAutospacing="0" w:after="0" w:afterAutospacing="0" w:line="274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791D" w:rsidRPr="007A4042" w:rsidRDefault="00EE39D5" w:rsidP="00EC2E17">
      <w:pPr>
        <w:spacing w:before="0" w:beforeAutospacing="0" w:after="0" w:afterAutospacing="0" w:line="274" w:lineRule="atLeast"/>
        <w:ind w:right="86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Таблица № 20</w:t>
      </w:r>
      <w:r w:rsidR="00EC2E17" w:rsidRPr="00EC2E1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EC2E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6791D" w:rsidRPr="007A404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Таблица уровня готовности детей к школе за </w:t>
      </w:r>
      <w:r w:rsidR="007A404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2022 </w:t>
      </w:r>
      <w:r w:rsidR="00A6791D" w:rsidRPr="007A404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год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0"/>
        <w:gridCol w:w="1134"/>
        <w:gridCol w:w="1276"/>
        <w:gridCol w:w="1134"/>
        <w:gridCol w:w="1299"/>
      </w:tblGrid>
      <w:tr w:rsidR="00A6791D" w:rsidRPr="007A4042" w:rsidTr="00E70414">
        <w:tc>
          <w:tcPr>
            <w:tcW w:w="4560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201</w:t>
            </w:r>
            <w:r w:rsidRPr="007A4042">
              <w:rPr>
                <w:rFonts w:ascii="Times New Roman" w:hAnsi="Times New Roman"/>
                <w:lang w:val="ru-RU"/>
              </w:rPr>
              <w:t>9</w:t>
            </w:r>
            <w:r w:rsidRPr="007A4042">
              <w:rPr>
                <w:rFonts w:ascii="Times New Roman" w:hAnsi="Times New Roman"/>
              </w:rPr>
              <w:t>г. (чел, %)</w:t>
            </w: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</w:rPr>
              <w:t>20</w:t>
            </w:r>
            <w:r w:rsidRPr="007A4042">
              <w:rPr>
                <w:rFonts w:ascii="Times New Roman" w:hAnsi="Times New Roman"/>
                <w:lang w:val="ru-RU"/>
              </w:rPr>
              <w:t>20</w:t>
            </w:r>
          </w:p>
          <w:p w:rsidR="00A6791D" w:rsidRPr="007A4042" w:rsidRDefault="00A6791D" w:rsidP="00E70414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(чел, %)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20</w:t>
            </w:r>
            <w:r w:rsidRPr="007A4042">
              <w:rPr>
                <w:rFonts w:ascii="Times New Roman" w:hAnsi="Times New Roman"/>
                <w:lang w:val="ru-RU"/>
              </w:rPr>
              <w:t>21</w:t>
            </w:r>
            <w:r w:rsidRPr="007A4042">
              <w:rPr>
                <w:rFonts w:ascii="Times New Roman" w:hAnsi="Times New Roman"/>
              </w:rPr>
              <w:t xml:space="preserve"> (чел,%)</w:t>
            </w:r>
          </w:p>
        </w:tc>
        <w:tc>
          <w:tcPr>
            <w:tcW w:w="1299" w:type="dxa"/>
            <w:shd w:val="clear" w:color="auto" w:fill="auto"/>
          </w:tcPr>
          <w:p w:rsidR="00A6791D" w:rsidRPr="007A4042" w:rsidRDefault="007A4042" w:rsidP="00E7041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</w:t>
            </w:r>
          </w:p>
        </w:tc>
      </w:tr>
      <w:tr w:rsidR="00A6791D" w:rsidRPr="007A4042" w:rsidTr="00E70414">
        <w:tc>
          <w:tcPr>
            <w:tcW w:w="4560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A6791D" w:rsidRPr="007A4042" w:rsidRDefault="007A4042" w:rsidP="00E7041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A6791D" w:rsidRPr="007A4042" w:rsidTr="00E70414">
        <w:tc>
          <w:tcPr>
            <w:tcW w:w="4560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«Высокий уровень развития готовности к школьному обучению»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3</w:t>
            </w:r>
            <w:r w:rsidRPr="007A4042">
              <w:rPr>
                <w:rFonts w:ascii="Times New Roman" w:hAnsi="Times New Roman"/>
              </w:rPr>
              <w:t xml:space="preserve"> (</w:t>
            </w:r>
            <w:r w:rsidRPr="007A4042">
              <w:rPr>
                <w:rFonts w:ascii="Times New Roman" w:hAnsi="Times New Roman"/>
                <w:lang w:val="ru-RU"/>
              </w:rPr>
              <w:t>60</w:t>
            </w:r>
            <w:r w:rsidRPr="007A4042">
              <w:rPr>
                <w:rFonts w:ascii="Times New Roman" w:hAnsi="Times New Roman"/>
              </w:rPr>
              <w:t>%)</w:t>
            </w: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2</w:t>
            </w:r>
            <w:r w:rsidRPr="007A4042">
              <w:rPr>
                <w:rFonts w:ascii="Times New Roman" w:hAnsi="Times New Roman"/>
              </w:rPr>
              <w:t xml:space="preserve"> (</w:t>
            </w:r>
            <w:r w:rsidRPr="007A4042">
              <w:rPr>
                <w:rFonts w:ascii="Times New Roman" w:hAnsi="Times New Roman"/>
                <w:lang w:val="ru-RU"/>
              </w:rPr>
              <w:t>28,57</w:t>
            </w:r>
            <w:r w:rsidRPr="007A4042">
              <w:rPr>
                <w:rFonts w:ascii="Times New Roman" w:hAnsi="Times New Roman"/>
              </w:rPr>
              <w:t>%)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2</w:t>
            </w:r>
            <w:r w:rsidRPr="007A4042">
              <w:rPr>
                <w:rFonts w:ascii="Times New Roman" w:hAnsi="Times New Roman"/>
              </w:rPr>
              <w:t xml:space="preserve"> (</w:t>
            </w:r>
            <w:r w:rsidRPr="007A4042">
              <w:rPr>
                <w:rFonts w:ascii="Times New Roman" w:hAnsi="Times New Roman"/>
                <w:lang w:val="ru-RU"/>
              </w:rPr>
              <w:t>4</w:t>
            </w:r>
            <w:r w:rsidRPr="007A4042">
              <w:rPr>
                <w:rFonts w:ascii="Times New Roman" w:hAnsi="Times New Roman"/>
              </w:rPr>
              <w:t>0%)</w:t>
            </w:r>
          </w:p>
        </w:tc>
        <w:tc>
          <w:tcPr>
            <w:tcW w:w="1299" w:type="dxa"/>
            <w:shd w:val="clear" w:color="auto" w:fill="auto"/>
          </w:tcPr>
          <w:p w:rsidR="00A6791D" w:rsidRPr="007A4042" w:rsidRDefault="007A4042" w:rsidP="00E70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3 </w:t>
            </w:r>
            <w:r w:rsidR="00A6791D" w:rsidRPr="007A404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60</w:t>
            </w:r>
            <w:r w:rsidR="00A6791D" w:rsidRPr="007A4042">
              <w:rPr>
                <w:rFonts w:ascii="Times New Roman" w:hAnsi="Times New Roman"/>
              </w:rPr>
              <w:t>%)</w:t>
            </w:r>
          </w:p>
        </w:tc>
      </w:tr>
      <w:tr w:rsidR="00A6791D" w:rsidRPr="007A4042" w:rsidTr="00E70414">
        <w:tc>
          <w:tcPr>
            <w:tcW w:w="4560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«Средний уровень развития готовности к школьному обучению»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1</w:t>
            </w:r>
            <w:r w:rsidRPr="007A4042">
              <w:rPr>
                <w:rFonts w:ascii="Times New Roman" w:hAnsi="Times New Roman"/>
              </w:rPr>
              <w:t xml:space="preserve"> (2</w:t>
            </w:r>
            <w:r w:rsidRPr="007A4042">
              <w:rPr>
                <w:rFonts w:ascii="Times New Roman" w:hAnsi="Times New Roman"/>
                <w:lang w:val="ru-RU"/>
              </w:rPr>
              <w:t>0</w:t>
            </w:r>
            <w:r w:rsidRPr="007A4042">
              <w:rPr>
                <w:rFonts w:ascii="Times New Roman" w:hAnsi="Times New Roman"/>
              </w:rPr>
              <w:t>%)</w:t>
            </w: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1</w:t>
            </w:r>
            <w:r w:rsidRPr="007A4042">
              <w:rPr>
                <w:rFonts w:ascii="Times New Roman" w:hAnsi="Times New Roman"/>
              </w:rPr>
              <w:t xml:space="preserve"> (20%)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  <w:lang w:val="ru-RU"/>
              </w:rPr>
              <w:t>3</w:t>
            </w:r>
            <w:r w:rsidRPr="007A4042">
              <w:rPr>
                <w:rFonts w:ascii="Times New Roman" w:hAnsi="Times New Roman"/>
              </w:rPr>
              <w:t>(</w:t>
            </w:r>
            <w:r w:rsidRPr="007A4042">
              <w:rPr>
                <w:rFonts w:ascii="Times New Roman" w:hAnsi="Times New Roman"/>
                <w:lang w:val="ru-RU"/>
              </w:rPr>
              <w:t>6</w:t>
            </w:r>
            <w:r w:rsidRPr="007A4042">
              <w:rPr>
                <w:rFonts w:ascii="Times New Roman" w:hAnsi="Times New Roman"/>
              </w:rPr>
              <w:t>0%)</w:t>
            </w:r>
          </w:p>
        </w:tc>
        <w:tc>
          <w:tcPr>
            <w:tcW w:w="1299" w:type="dxa"/>
            <w:shd w:val="clear" w:color="auto" w:fill="auto"/>
          </w:tcPr>
          <w:p w:rsidR="00A6791D" w:rsidRPr="007A4042" w:rsidRDefault="007A4042" w:rsidP="00E704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A6791D" w:rsidRPr="007A404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40</w:t>
            </w:r>
            <w:r w:rsidR="00A6791D" w:rsidRPr="007A4042">
              <w:rPr>
                <w:rFonts w:ascii="Times New Roman" w:hAnsi="Times New Roman"/>
              </w:rPr>
              <w:t>%)</w:t>
            </w:r>
          </w:p>
        </w:tc>
      </w:tr>
      <w:tr w:rsidR="00A6791D" w:rsidRPr="007A4042" w:rsidTr="00E70414">
        <w:tc>
          <w:tcPr>
            <w:tcW w:w="4560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«Низкий уровень развития готовности к школьному обучению»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  <w:lang w:val="ru-RU"/>
              </w:rPr>
            </w:pPr>
            <w:r w:rsidRPr="007A4042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6791D" w:rsidRPr="007A4042" w:rsidRDefault="00A6791D" w:rsidP="00E70414">
            <w:pPr>
              <w:jc w:val="center"/>
              <w:rPr>
                <w:rFonts w:ascii="Times New Roman" w:hAnsi="Times New Roman"/>
              </w:rPr>
            </w:pPr>
            <w:r w:rsidRPr="007A4042">
              <w:rPr>
                <w:rFonts w:ascii="Times New Roman" w:hAnsi="Times New Roman"/>
              </w:rPr>
              <w:t>-</w:t>
            </w:r>
          </w:p>
        </w:tc>
      </w:tr>
    </w:tbl>
    <w:p w:rsidR="00A6791D" w:rsidRPr="007A4042" w:rsidRDefault="00A6791D" w:rsidP="00A6791D">
      <w:pPr>
        <w:spacing w:before="0" w:beforeAutospacing="0" w:after="0" w:afterAutospacing="0" w:line="274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ru-RU"/>
        </w:rPr>
      </w:pPr>
    </w:p>
    <w:p w:rsidR="00A6791D" w:rsidRPr="007A4042" w:rsidRDefault="00A6791D" w:rsidP="00EC2E17">
      <w:pPr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4042">
        <w:rPr>
          <w:rFonts w:ascii="Times New Roman" w:hAnsi="Times New Roman"/>
          <w:b/>
          <w:color w:val="000000"/>
          <w:sz w:val="24"/>
          <w:szCs w:val="24"/>
          <w:lang w:val="ru-RU"/>
        </w:rPr>
        <w:t>Вывод: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уровень</w:t>
      </w:r>
      <w:r w:rsidRPr="007A4042">
        <w:rPr>
          <w:rFonts w:ascii="Times New Roman" w:hAnsi="Times New Roman"/>
          <w:color w:val="000000"/>
          <w:sz w:val="24"/>
          <w:szCs w:val="24"/>
        </w:rPr>
        <w:t> 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</w:t>
      </w:r>
      <w:r w:rsidRPr="007A4042">
        <w:rPr>
          <w:rFonts w:ascii="Times New Roman" w:hAnsi="Times New Roman"/>
          <w:color w:val="000000"/>
          <w:sz w:val="24"/>
          <w:szCs w:val="24"/>
        </w:rPr>
        <w:t> 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программного материала</w:t>
      </w:r>
      <w:r w:rsidRPr="007A4042">
        <w:rPr>
          <w:rFonts w:ascii="Times New Roman" w:hAnsi="Times New Roman"/>
          <w:color w:val="000000"/>
          <w:sz w:val="24"/>
          <w:szCs w:val="24"/>
        </w:rPr>
        <w:t> 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соответствует</w:t>
      </w:r>
      <w:r w:rsidRPr="007A4042">
        <w:rPr>
          <w:rFonts w:ascii="Times New Roman" w:hAnsi="Times New Roman"/>
          <w:color w:val="000000"/>
          <w:sz w:val="24"/>
          <w:szCs w:val="24"/>
        </w:rPr>
        <w:t> 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возрастной</w:t>
      </w:r>
      <w:r w:rsidRPr="007A4042">
        <w:rPr>
          <w:rFonts w:ascii="Times New Roman" w:hAnsi="Times New Roman"/>
          <w:color w:val="000000"/>
          <w:sz w:val="24"/>
          <w:szCs w:val="24"/>
        </w:rPr>
        <w:t> </w:t>
      </w:r>
      <w:r w:rsid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норме. </w:t>
      </w: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>успешно прошли адаптацию в школе. Этому способствовали следующие факторы:</w:t>
      </w:r>
    </w:p>
    <w:p w:rsidR="00A6791D" w:rsidRPr="007A4042" w:rsidRDefault="00A6791D" w:rsidP="00EC2E17">
      <w:pPr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>систематичность и регулярность проведения образовательного процесса;</w:t>
      </w:r>
    </w:p>
    <w:p w:rsidR="00A6791D" w:rsidRPr="007A4042" w:rsidRDefault="00A6791D" w:rsidP="00EC2E17">
      <w:pPr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ДОО со школой с целью обеспечения преемственности учебно-воспитательного процесса;</w:t>
      </w:r>
    </w:p>
    <w:p w:rsidR="00A6791D" w:rsidRPr="007A4042" w:rsidRDefault="00A6791D" w:rsidP="00EC2E17">
      <w:pPr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4042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педагогического сотрудничества с родителями.</w:t>
      </w:r>
    </w:p>
    <w:p w:rsidR="00A6791D" w:rsidRPr="00C4438F" w:rsidRDefault="00EE39D5" w:rsidP="00EC2E17">
      <w:pPr>
        <w:spacing w:after="0" w:afterAutospacing="0" w:line="309" w:lineRule="atLeast"/>
        <w:ind w:right="86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Таблица № 21</w:t>
      </w:r>
      <w:r w:rsidR="00EC2E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A6791D" w:rsidRPr="00C4438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Анализ физических качеств личности и освоения основных видов движений.</w:t>
      </w:r>
    </w:p>
    <w:tbl>
      <w:tblPr>
        <w:tblW w:w="907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60"/>
        <w:gridCol w:w="531"/>
        <w:gridCol w:w="461"/>
        <w:gridCol w:w="425"/>
        <w:gridCol w:w="425"/>
        <w:gridCol w:w="425"/>
        <w:gridCol w:w="426"/>
        <w:gridCol w:w="571"/>
        <w:gridCol w:w="429"/>
        <w:gridCol w:w="563"/>
        <w:gridCol w:w="426"/>
        <w:gridCol w:w="425"/>
        <w:gridCol w:w="426"/>
        <w:gridCol w:w="426"/>
        <w:gridCol w:w="426"/>
        <w:gridCol w:w="425"/>
        <w:gridCol w:w="426"/>
        <w:gridCol w:w="426"/>
      </w:tblGrid>
      <w:tr w:rsidR="00A6791D" w:rsidRPr="00C4438F" w:rsidTr="00C4438F">
        <w:trPr>
          <w:trHeight w:val="369"/>
        </w:trPr>
        <w:tc>
          <w:tcPr>
            <w:tcW w:w="851" w:type="dxa"/>
            <w:vMerge w:val="restart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552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Выносливость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Сила</w:t>
            </w:r>
          </w:p>
        </w:tc>
        <w:tc>
          <w:tcPr>
            <w:tcW w:w="1426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Ловкость</w:t>
            </w:r>
          </w:p>
        </w:tc>
        <w:tc>
          <w:tcPr>
            <w:tcW w:w="1414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Гибкость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Метание</w:t>
            </w:r>
          </w:p>
        </w:tc>
        <w:tc>
          <w:tcPr>
            <w:tcW w:w="1277" w:type="dxa"/>
            <w:gridSpan w:val="3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Прыжки</w:t>
            </w:r>
          </w:p>
        </w:tc>
      </w:tr>
      <w:tr w:rsidR="00A6791D" w:rsidRPr="00C4438F" w:rsidTr="00C4438F">
        <w:trPr>
          <w:trHeight w:val="306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Ср.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</w:t>
            </w:r>
          </w:p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4438F">
              <w:rPr>
                <w:rFonts w:ascii="Times New Roman" w:hAnsi="Times New Roman"/>
                <w:color w:val="000000"/>
              </w:rPr>
              <w:t>Н.</w:t>
            </w:r>
          </w:p>
        </w:tc>
      </w:tr>
      <w:tr w:rsidR="00A6791D" w:rsidRPr="00C4438F" w:rsidTr="00C4438F">
        <w:trPr>
          <w:trHeight w:val="308"/>
        </w:trPr>
        <w:tc>
          <w:tcPr>
            <w:tcW w:w="85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</w:rPr>
              <w:t>201</w:t>
            </w:r>
            <w:r w:rsidRPr="00C4438F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C4438F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A6791D" w:rsidRPr="00C4438F" w:rsidTr="00C4438F">
        <w:trPr>
          <w:trHeight w:val="314"/>
        </w:trPr>
        <w:tc>
          <w:tcPr>
            <w:tcW w:w="85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</w:rPr>
              <w:t>20</w:t>
            </w:r>
            <w:r w:rsidRPr="00C4438F">
              <w:rPr>
                <w:rFonts w:ascii="Times New Roman" w:hAnsi="Times New Roman"/>
                <w:color w:val="000000"/>
                <w:lang w:val="ru-RU"/>
              </w:rPr>
              <w:t>20</w:t>
            </w:r>
            <w:r w:rsidRPr="00C4438F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  <w:tr w:rsidR="00A6791D" w:rsidRPr="00C4438F" w:rsidTr="00C4438F">
        <w:trPr>
          <w:trHeight w:val="320"/>
        </w:trPr>
        <w:tc>
          <w:tcPr>
            <w:tcW w:w="85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ind w:left="-51" w:firstLine="51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</w:rPr>
              <w:t>20</w:t>
            </w:r>
            <w:r w:rsidRPr="00C4438F">
              <w:rPr>
                <w:rFonts w:ascii="Times New Roman" w:hAnsi="Times New Roman"/>
                <w:color w:val="000000"/>
                <w:lang w:val="ru-RU"/>
              </w:rPr>
              <w:t>21</w:t>
            </w:r>
            <w:r w:rsidRPr="00C4438F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6791D" w:rsidRPr="00C4438F" w:rsidRDefault="00A6791D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 w:rsidRPr="00C4438F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C4438F" w:rsidRPr="00C4438F" w:rsidTr="00C4438F">
        <w:trPr>
          <w:trHeight w:val="297"/>
        </w:trPr>
        <w:tc>
          <w:tcPr>
            <w:tcW w:w="85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ind w:left="-51" w:firstLine="51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2022г.</w:t>
            </w:r>
          </w:p>
        </w:tc>
        <w:tc>
          <w:tcPr>
            <w:tcW w:w="560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6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71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63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6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4438F" w:rsidRPr="00C4438F" w:rsidRDefault="00C4438F" w:rsidP="00C4438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</w:tr>
    </w:tbl>
    <w:p w:rsidR="00EC2E17" w:rsidRDefault="00EC2E17" w:rsidP="00C4438F">
      <w:pPr>
        <w:spacing w:before="0" w:beforeAutospacing="0" w:after="0" w:afterAutospacing="0" w:line="274" w:lineRule="atLeast"/>
        <w:ind w:right="86"/>
        <w:jc w:val="both"/>
        <w:textAlignment w:val="baseline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A6791D" w:rsidRPr="00C4438F" w:rsidRDefault="00A6791D" w:rsidP="00C4438F">
      <w:pPr>
        <w:spacing w:before="0" w:beforeAutospacing="0" w:after="0" w:afterAutospacing="0" w:line="274" w:lineRule="atLeast"/>
        <w:ind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38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Вывод:</w:t>
      </w:r>
      <w:r w:rsid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конец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года уровень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физического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соответствует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возрастной норме у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большинства детей. Этому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способствовала эффективная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физкультурно – оздоровительной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ДОО:</w:t>
      </w:r>
    </w:p>
    <w:p w:rsidR="00A6791D" w:rsidRPr="00C4438F" w:rsidRDefault="00A6791D" w:rsidP="00C4438F">
      <w:pPr>
        <w:numPr>
          <w:ilvl w:val="0"/>
          <w:numId w:val="24"/>
        </w:numPr>
        <w:spacing w:before="0" w:beforeAutospacing="0" w:after="0" w:afterAutospacing="0"/>
        <w:ind w:left="514"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>подбор мебели и создание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РПС в соответствии с возрастными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особенностями детей;</w:t>
      </w:r>
    </w:p>
    <w:p w:rsidR="00A6791D" w:rsidRPr="00C4438F" w:rsidRDefault="00A6791D" w:rsidP="00C4438F">
      <w:pPr>
        <w:numPr>
          <w:ilvl w:val="0"/>
          <w:numId w:val="24"/>
        </w:numPr>
        <w:spacing w:before="0" w:beforeAutospacing="0" w:after="0" w:afterAutospacing="0"/>
        <w:ind w:left="514"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>соблюдение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режима дня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режима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занятий;</w:t>
      </w:r>
    </w:p>
    <w:p w:rsidR="00A6791D" w:rsidRPr="00C4438F" w:rsidRDefault="00A6791D" w:rsidP="00C4438F">
      <w:pPr>
        <w:numPr>
          <w:ilvl w:val="0"/>
          <w:numId w:val="24"/>
        </w:numPr>
        <w:spacing w:before="0" w:beforeAutospacing="0" w:after="0" w:afterAutospacing="0"/>
        <w:ind w:left="514"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здоровьесберегающих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технологий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образовательном</w:t>
      </w:r>
      <w:r w:rsidRPr="00C4438F">
        <w:rPr>
          <w:rFonts w:ascii="Times New Roman" w:hAnsi="Times New Roman"/>
          <w:color w:val="000000"/>
          <w:sz w:val="24"/>
          <w:szCs w:val="24"/>
        </w:rPr>
        <w:t> </w:t>
      </w: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процессе;</w:t>
      </w:r>
    </w:p>
    <w:p w:rsidR="00A6791D" w:rsidRPr="00C4438F" w:rsidRDefault="00A6791D" w:rsidP="00C4438F">
      <w:pPr>
        <w:numPr>
          <w:ilvl w:val="0"/>
          <w:numId w:val="24"/>
        </w:numPr>
        <w:spacing w:before="0" w:beforeAutospacing="0" w:after="0" w:afterAutospacing="0"/>
        <w:ind w:left="514"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4438F">
        <w:rPr>
          <w:rFonts w:ascii="Times New Roman" w:hAnsi="Times New Roman"/>
          <w:color w:val="000000"/>
          <w:sz w:val="24"/>
          <w:szCs w:val="24"/>
        </w:rPr>
        <w:t>соблюдение  двигательного  режима ДОУ;</w:t>
      </w:r>
    </w:p>
    <w:p w:rsidR="00A6791D" w:rsidRPr="00C4438F" w:rsidRDefault="00A6791D" w:rsidP="00C4438F">
      <w:pPr>
        <w:numPr>
          <w:ilvl w:val="0"/>
          <w:numId w:val="24"/>
        </w:numPr>
        <w:spacing w:before="0" w:beforeAutospacing="0" w:after="0" w:afterAutospacing="0"/>
        <w:ind w:left="514"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4438F">
        <w:rPr>
          <w:rFonts w:ascii="Times New Roman" w:hAnsi="Times New Roman"/>
          <w:color w:val="000000"/>
          <w:sz w:val="24"/>
          <w:szCs w:val="24"/>
        </w:rPr>
        <w:t>соблюдение  санитарно- гигиенических  условий;</w:t>
      </w:r>
    </w:p>
    <w:p w:rsidR="00A6791D" w:rsidRPr="00C4438F" w:rsidRDefault="00A6791D" w:rsidP="00A6791D">
      <w:pPr>
        <w:spacing w:before="171" w:line="274" w:lineRule="atLeast"/>
        <w:ind w:right="8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438F">
        <w:rPr>
          <w:rFonts w:ascii="Times New Roman" w:hAnsi="Times New Roman"/>
          <w:color w:val="000000"/>
          <w:sz w:val="24"/>
          <w:szCs w:val="24"/>
          <w:lang w:val="ru-RU"/>
        </w:rPr>
        <w:t>Из анализа физических качеств личности и освоения основных видов движений можно увидеть, что необходимо уделить внимание такому основному виду движения, как метание.</w:t>
      </w:r>
    </w:p>
    <w:p w:rsidR="00A6791D" w:rsidRPr="00C4438F" w:rsidRDefault="00A6791D" w:rsidP="00A6791D">
      <w:pPr>
        <w:spacing w:after="157"/>
        <w:rPr>
          <w:rFonts w:ascii="Times New Roman" w:hAnsi="Times New Roman"/>
          <w:sz w:val="24"/>
          <w:szCs w:val="24"/>
          <w:lang w:val="ru-RU"/>
        </w:rPr>
      </w:pPr>
      <w:r w:rsidRPr="00C4438F">
        <w:rPr>
          <w:rFonts w:ascii="Times New Roman" w:hAnsi="Times New Roman"/>
          <w:sz w:val="24"/>
          <w:szCs w:val="24"/>
          <w:lang w:val="ru-RU"/>
        </w:rPr>
        <w:t>Ниже дана сравнительная таблица группы здоровья детей.</w:t>
      </w:r>
    </w:p>
    <w:p w:rsidR="00A6791D" w:rsidRPr="00C4438F" w:rsidRDefault="00EE39D5" w:rsidP="00EC2E17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Таблица № 22</w:t>
      </w:r>
      <w:r w:rsidR="00EC2E1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 xml:space="preserve">. </w:t>
      </w:r>
      <w:r w:rsidR="00A6791D" w:rsidRPr="00C4438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Сравнительная таблица группы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668"/>
        <w:gridCol w:w="512"/>
        <w:gridCol w:w="407"/>
        <w:gridCol w:w="444"/>
        <w:gridCol w:w="425"/>
        <w:gridCol w:w="1276"/>
      </w:tblGrid>
      <w:tr w:rsidR="00A6791D" w:rsidRPr="00C4438F" w:rsidTr="00E70414">
        <w:tc>
          <w:tcPr>
            <w:tcW w:w="4419" w:type="dxa"/>
            <w:gridSpan w:val="7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Группы здоровья</w:t>
            </w:r>
          </w:p>
        </w:tc>
      </w:tr>
      <w:tr w:rsidR="00A6791D" w:rsidRPr="00C4438F" w:rsidTr="00E70414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Всего осмотрено</w:t>
            </w:r>
          </w:p>
        </w:tc>
      </w:tr>
      <w:tr w:rsidR="00A6791D" w:rsidRPr="00C4438F" w:rsidTr="00E70414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201</w:t>
            </w: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443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A6791D" w:rsidRPr="00C4438F" w:rsidTr="00E70414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20</w:t>
            </w: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C443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A6791D" w:rsidRPr="00C4438F" w:rsidTr="00E70414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20</w:t>
            </w: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C443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67%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A6791D" w:rsidRPr="00C4438F" w:rsidRDefault="00A6791D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438F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</w:tr>
      <w:tr w:rsidR="00C4438F" w:rsidRPr="00C4438F" w:rsidTr="00E70414">
        <w:tc>
          <w:tcPr>
            <w:tcW w:w="68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C4438F" w:rsidRDefault="00C4438F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668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61107C" w:rsidRDefault="0061107C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30%</w:t>
            </w:r>
          </w:p>
        </w:tc>
        <w:tc>
          <w:tcPr>
            <w:tcW w:w="512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C4438F" w:rsidRDefault="0061107C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407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61107C" w:rsidRDefault="0061107C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4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61107C" w:rsidRDefault="0061107C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61107C" w:rsidRDefault="0061107C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Mar>
              <w:top w:w="24" w:type="dxa"/>
              <w:left w:w="24" w:type="dxa"/>
              <w:bottom w:w="36" w:type="dxa"/>
              <w:right w:w="24" w:type="dxa"/>
            </w:tcMar>
            <w:hideMark/>
          </w:tcPr>
          <w:p w:rsidR="00C4438F" w:rsidRPr="00C4438F" w:rsidRDefault="00C4438F" w:rsidP="00E70414">
            <w:pPr>
              <w:spacing w:after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E02F0C" w:rsidRPr="00EE39D5" w:rsidRDefault="00A6791D" w:rsidP="00EE39D5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4438F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Вывод:</w:t>
      </w:r>
      <w:r w:rsidRPr="00C4438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 целью укрепления здоровья и активизации защитных сил детского организма в детском саду проводится:</w:t>
      </w:r>
      <w:r w:rsidRPr="00097C4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1107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ежедневная утренняя зарядка, закаливание, хождение по массажной дорожке, прогулки на свежем воздухе, беседы о правильном питании и здоровом образе жизни</w:t>
      </w:r>
      <w:r w:rsidR="006624A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санитарно-гигиеническое обучение детей, соблюдение санитарных правил. </w:t>
      </w:r>
    </w:p>
    <w:p w:rsidR="00696419" w:rsidRPr="0038403C" w:rsidRDefault="00B22D94" w:rsidP="00EC2E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96419" w:rsidRPr="0038403C" w:rsidRDefault="0038403C" w:rsidP="00AD09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696419" w:rsidRPr="0038403C" w:rsidRDefault="0038403C" w:rsidP="00AD09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система оценки качества образования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решение следующих задач:</w:t>
      </w:r>
    </w:p>
    <w:p w:rsidR="00696419" w:rsidRPr="0038403C" w:rsidRDefault="0038403C" w:rsidP="00A6791D">
      <w:pPr>
        <w:numPr>
          <w:ilvl w:val="0"/>
          <w:numId w:val="11"/>
        </w:numPr>
        <w:ind w:left="780" w:right="-2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96419" w:rsidRPr="0038403C" w:rsidRDefault="0038403C" w:rsidP="00A6791D">
      <w:pPr>
        <w:numPr>
          <w:ilvl w:val="0"/>
          <w:numId w:val="11"/>
        </w:numPr>
        <w:ind w:left="780" w:right="-2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96419" w:rsidRPr="0038403C" w:rsidRDefault="0038403C" w:rsidP="00AD09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696419" w:rsidRPr="0038403C" w:rsidRDefault="0038403C" w:rsidP="00A679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образовательных достижений обучающихся как основа их промежуточной и итоговой аттестации, а также основа процедур внутреннего мониторинга образовательной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, мониторинговых исследований муниципального, регионального и федерального уровней;</w:t>
      </w:r>
    </w:p>
    <w:p w:rsidR="00696419" w:rsidRDefault="0038403C" w:rsidP="00A679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94C" w:rsidRPr="0038403C" w:rsidRDefault="00AD094C" w:rsidP="00AD094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Pr="0038403C" w:rsidRDefault="0038403C" w:rsidP="00AD09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96419" w:rsidRDefault="0038403C" w:rsidP="00A679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696419" w:rsidRDefault="0038403C" w:rsidP="00A679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96419" w:rsidRDefault="0038403C" w:rsidP="00A679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AD094C" w:rsidRDefault="0038403C" w:rsidP="00A679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94C" w:rsidRDefault="00AD094C" w:rsidP="00AD094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Pr="00AD094C" w:rsidRDefault="0038403C" w:rsidP="00AD094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94C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696419" w:rsidRPr="0038403C" w:rsidRDefault="0038403C" w:rsidP="00AD09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адаптации;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и сохранения контингента обучающихся;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 экспертов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аттестационных комиссий, жюри, участие в профессиональных конкурсах);</w:t>
      </w:r>
    </w:p>
    <w:p w:rsidR="00696419" w:rsidRPr="0038403C" w:rsidRDefault="0038403C" w:rsidP="00A6791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AD09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образования Шаралдай.</w:t>
      </w:r>
    </w:p>
    <w:p w:rsidR="00696419" w:rsidRPr="0038403C" w:rsidRDefault="0038403C" w:rsidP="008F78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96419" w:rsidRPr="0038403C" w:rsidRDefault="0038403C" w:rsidP="008F78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789A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(87,5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декабрь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2022 года.</w:t>
      </w:r>
    </w:p>
    <w:p w:rsidR="00696419" w:rsidRDefault="003840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696419" w:rsidRPr="0038403C" w:rsidRDefault="0038403C" w:rsidP="00A679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5 процентов.</w:t>
      </w:r>
    </w:p>
    <w:p w:rsidR="00696419" w:rsidRPr="0038403C" w:rsidRDefault="0038403C" w:rsidP="00A679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96419" w:rsidRPr="0038403C" w:rsidRDefault="0038403C" w:rsidP="00A679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Психологический комфорт в ОО – 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96419" w:rsidRPr="008F789A" w:rsidRDefault="0038403C" w:rsidP="00A6791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Деятельность администрации – 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 w:rsidR="00696419" w:rsidRPr="0038403C" w:rsidRDefault="00B22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96419" w:rsidRPr="0038403C" w:rsidRDefault="0038403C" w:rsidP="008F78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требованиями действующего законодательства.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96419" w:rsidRPr="0038403C" w:rsidRDefault="0038403C" w:rsidP="00A6791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96419" w:rsidRPr="0038403C" w:rsidRDefault="0038403C" w:rsidP="00A6791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96419" w:rsidRDefault="0038403C" w:rsidP="00A6791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696419" w:rsidRPr="0038403C" w:rsidRDefault="0038403C" w:rsidP="008F78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5 – учителя начальных классов, 2 – воспитателя, 1 – педагог-психолог, 1 – учитель логопед, 1 – учитель дефектолог, 1 – социальный педагог;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</w:t>
      </w:r>
      <w:r w:rsidR="008F789A">
        <w:rPr>
          <w:rFonts w:hAnsi="Times New Roman" w:cs="Times New Roman"/>
          <w:color w:val="000000"/>
          <w:sz w:val="24"/>
          <w:szCs w:val="24"/>
          <w:lang w:val="ru-RU"/>
        </w:rPr>
        <w:t xml:space="preserve"> 2 внешних совместителя, 1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</w:p>
    <w:p w:rsidR="00696419" w:rsidRDefault="008F78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89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847975" cy="2076450"/>
            <wp:effectExtent l="19050" t="0" r="9525" b="0"/>
            <wp:docPr id="6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8F789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33700" cy="2076450"/>
            <wp:effectExtent l="19050" t="0" r="19050" b="0"/>
            <wp:docPr id="6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F789A" w:rsidRDefault="008F78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89A" w:rsidRPr="0038403C" w:rsidRDefault="008F78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789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105400" cy="1943100"/>
            <wp:effectExtent l="19050" t="0" r="19050" b="0"/>
            <wp:docPr id="6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96419" w:rsidRPr="0038403C" w:rsidRDefault="0038403C" w:rsidP="00F3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696419" w:rsidRPr="0038403C" w:rsidRDefault="0038403C" w:rsidP="00F3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61107C" w:rsidRPr="0038403C" w:rsidRDefault="0038403C" w:rsidP="00F37C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ФОП в план непрерывного профессионального образования педагогических и управленческих кадров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2023-й год 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696419" w:rsidRDefault="0038403C" w:rsidP="00B22D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D94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B22D94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педагог принял участие </w:t>
      </w:r>
      <w:r w:rsidRPr="00B22D9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22D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B2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D94">
        <w:rPr>
          <w:rFonts w:hAnsi="Times New Roman" w:cs="Times New Roman"/>
          <w:color w:val="000000"/>
          <w:sz w:val="24"/>
          <w:szCs w:val="24"/>
          <w:lang w:val="ru-RU"/>
        </w:rPr>
        <w:t>конкурсе.</w:t>
      </w:r>
      <w:r w:rsidRPr="00B22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D94">
        <w:rPr>
          <w:rFonts w:hAnsi="Times New Roman" w:cs="Times New Roman"/>
          <w:color w:val="000000"/>
          <w:sz w:val="24"/>
          <w:szCs w:val="24"/>
        </w:rPr>
        <w:t>Информация об участии представлена в таблице.</w:t>
      </w:r>
    </w:p>
    <w:p w:rsidR="00EE39D5" w:rsidRPr="00EE39D5" w:rsidRDefault="00EE39D5" w:rsidP="00B22D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6"/>
        <w:gridCol w:w="2090"/>
        <w:gridCol w:w="1940"/>
      </w:tblGrid>
      <w:tr w:rsidR="00696419" w:rsidRPr="00FB2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419" w:rsidRPr="00FB2183" w:rsidRDefault="003840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1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419" w:rsidRPr="00FB2183" w:rsidRDefault="003840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1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419" w:rsidRPr="00FB2183" w:rsidRDefault="0038403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1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96419" w:rsidRPr="00FB2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B2183" w:rsidRDefault="00FB2183" w:rsidP="00FB2183">
            <w:pPr>
              <w:pStyle w:val="ConsPlusNormal"/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8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«Мой авторский проект»-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B2183" w:rsidRDefault="00FB2183">
            <w:pPr>
              <w:rPr>
                <w:lang w:val="ru-RU"/>
              </w:rPr>
            </w:pPr>
            <w:r w:rsidRPr="00FB21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Стемплевская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419" w:rsidRPr="00FB2183" w:rsidRDefault="00FB2183" w:rsidP="00FB2183">
            <w:pPr>
              <w:rPr>
                <w:lang w:val="ru-RU"/>
              </w:rPr>
            </w:pPr>
            <w:r w:rsidRPr="00FB2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  <w:r w:rsidRPr="00FB21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96419" w:rsidRPr="00B22D94" w:rsidRDefault="00B22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8403C" w:rsidRPr="00B2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403C" w:rsidRPr="00B22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96419" w:rsidRPr="0038403C" w:rsidRDefault="003840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696419" w:rsidRDefault="004416F1" w:rsidP="00A679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</w:t>
      </w:r>
      <w:r w:rsidR="0038403C"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урочной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используют ЭОР без нарушений норм СанПина</w:t>
      </w:r>
      <w:r w:rsidRPr="00441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СП 2.4.3648-20).</w:t>
      </w:r>
    </w:p>
    <w:p w:rsidR="004416F1" w:rsidRPr="0038403C" w:rsidRDefault="004416F1" w:rsidP="00A679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для принятия соответствующих решений.</w:t>
      </w:r>
    </w:p>
    <w:p w:rsidR="004416F1" w:rsidRDefault="004416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Default="00B22D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416F1" w:rsidRPr="0038403C" w:rsidRDefault="004416F1" w:rsidP="004416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4416F1" w:rsidRDefault="004416F1" w:rsidP="00A6791D">
      <w:pPr>
        <w:numPr>
          <w:ilvl w:val="0"/>
          <w:numId w:val="2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1014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единица;</w:t>
      </w:r>
    </w:p>
    <w:p w:rsidR="004416F1" w:rsidRDefault="004416F1" w:rsidP="00A6791D">
      <w:pPr>
        <w:numPr>
          <w:ilvl w:val="0"/>
          <w:numId w:val="2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4416F1" w:rsidRDefault="004416F1" w:rsidP="00A6791D">
      <w:pPr>
        <w:numPr>
          <w:ilvl w:val="0"/>
          <w:numId w:val="2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850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 год;</w:t>
      </w:r>
    </w:p>
    <w:p w:rsidR="004416F1" w:rsidRPr="004416F1" w:rsidRDefault="004416F1" w:rsidP="00A6791D">
      <w:pPr>
        <w:numPr>
          <w:ilvl w:val="0"/>
          <w:numId w:val="22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учебного фонда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1014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единица.</w:t>
      </w:r>
    </w:p>
    <w:p w:rsidR="004416F1" w:rsidRDefault="004416F1" w:rsidP="004416F1">
      <w:pPr>
        <w:spacing w:before="0" w:beforeAutospacing="0" w:after="0" w:afterAutospacing="0"/>
        <w:ind w:left="1631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416F1" w:rsidRPr="00E5220C" w:rsidRDefault="004416F1" w:rsidP="004416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4416F1" w:rsidRPr="00E5220C" w:rsidRDefault="004416F1" w:rsidP="004416F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изданиям 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Вершининская начальная школа - детский сад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>» 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E522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4416F1" w:rsidRPr="00E2143F" w:rsidRDefault="0038403C" w:rsidP="00B22D9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закупить до сентября 2023 года. Также составлен список пособий, которые нужно будет списать до даты.</w:t>
      </w:r>
    </w:p>
    <w:p w:rsidR="00696419" w:rsidRPr="0038403C" w:rsidRDefault="00B22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="003840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403C"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4416F1" w:rsidRPr="0039407F" w:rsidRDefault="004416F1" w:rsidP="004416F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B24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МБОУ Вершининская НЩ-Д/С оборудованы 5 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учебных кабинетов, 4  из них оснащен современной мультимедийной техникой, в том числе компьютерный кабинет.</w:t>
      </w:r>
    </w:p>
    <w:p w:rsidR="004416F1" w:rsidRPr="0039407F" w:rsidRDefault="004416F1" w:rsidP="004416F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B248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есть учебный кабинет для лиц с ОВЗ. Крыльцо в школу оборудовано  пандусом.</w:t>
      </w:r>
    </w:p>
    <w:p w:rsidR="004416F1" w:rsidRPr="0039407F" w:rsidRDefault="004416F1" w:rsidP="004416F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022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ьную динамику в сравнении с 2021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4416F1" w:rsidRPr="004416F1" w:rsidRDefault="004416F1" w:rsidP="00A6791D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«Вершининская начальная школа - детский сад»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образования на 100 процентов.</w:t>
      </w:r>
    </w:p>
    <w:p w:rsidR="004416F1" w:rsidRPr="0039407F" w:rsidRDefault="004416F1" w:rsidP="004416F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4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Территория огорожена, ухожена. В достаточном количестве зеленых насаждений, разбиты цветники, уголок леса. На территории расположена спортивная площадка.</w:t>
      </w:r>
    </w:p>
    <w:p w:rsidR="004416F1" w:rsidRPr="0039407F" w:rsidRDefault="004416F1" w:rsidP="004416F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40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Пищеблок </w:t>
      </w:r>
      <w:r w:rsidRPr="00394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4416F1" w:rsidRPr="0039407F" w:rsidRDefault="004416F1" w:rsidP="004416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Работники </w:t>
      </w:r>
      <w:r w:rsidR="00B2485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Учреждения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своевременно проходят профессиональную гигиеническую подготовку и аттестацию должностных лиц.</w:t>
      </w:r>
    </w:p>
    <w:p w:rsidR="004416F1" w:rsidRPr="0039407F" w:rsidRDefault="004416F1" w:rsidP="008B134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достаточной мере приобретаются моющие и дезинфицирующие средства. Закупаются</w:t>
      </w:r>
    </w:p>
    <w:p w:rsidR="004416F1" w:rsidRPr="0039407F" w:rsidRDefault="004416F1" w:rsidP="008B134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современные дез. средства, меньшей токсичности.</w:t>
      </w:r>
    </w:p>
    <w:p w:rsidR="004416F1" w:rsidRPr="0039407F" w:rsidRDefault="004416F1" w:rsidP="008B134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проводятся замеры уровня освещенности в учебных кабинетах; </w:t>
      </w:r>
    </w:p>
    <w:p w:rsidR="004416F1" w:rsidRPr="0039407F" w:rsidRDefault="004416F1" w:rsidP="008B134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проводятся замеры сопротивления изоляции; </w:t>
      </w:r>
    </w:p>
    <w:p w:rsidR="004416F1" w:rsidRPr="0039407F" w:rsidRDefault="004416F1" w:rsidP="008B13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40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планово берутся пробы воды.</w:t>
      </w:r>
    </w:p>
    <w:p w:rsidR="004416F1" w:rsidRPr="00F7543C" w:rsidRDefault="004416F1" w:rsidP="004416F1">
      <w:pPr>
        <w:shd w:val="clear" w:color="auto" w:fill="FFFFFF"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543C">
        <w:rPr>
          <w:rFonts w:ascii="Times New Roman" w:hAnsi="Times New Roman"/>
          <w:b/>
          <w:sz w:val="24"/>
          <w:szCs w:val="24"/>
          <w:lang w:val="ru-RU"/>
        </w:rPr>
        <w:t>Оценка питания.</w:t>
      </w: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>В МБОУ        Вершининская    НШ-Д/С организовано 4-х разовое питание в детском саду, 4-х разовое питание в школе</w:t>
      </w:r>
      <w:r>
        <w:rPr>
          <w:rFonts w:ascii="Times New Roman" w:hAnsi="Times New Roman"/>
          <w:sz w:val="24"/>
          <w:szCs w:val="24"/>
          <w:lang w:val="ru-RU"/>
        </w:rPr>
        <w:t xml:space="preserve"> (включая молочную перемену и полдник для детей с ОВЗ)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Питание организованно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 за счет средств бюджета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7543C">
        <w:rPr>
          <w:rFonts w:ascii="Times New Roman" w:hAnsi="Times New Roman"/>
          <w:sz w:val="24"/>
          <w:szCs w:val="24"/>
          <w:lang w:val="ru-RU"/>
        </w:rPr>
        <w:t>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</w:t>
      </w:r>
      <w:r>
        <w:rPr>
          <w:rFonts w:ascii="Times New Roman" w:hAnsi="Times New Roman"/>
          <w:sz w:val="24"/>
          <w:szCs w:val="24"/>
          <w:lang w:val="ru-RU"/>
        </w:rPr>
        <w:t xml:space="preserve"> бракеражную комиссию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. Инвентарь и посуда промаркированы. </w:t>
      </w: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24857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 имеется вся необходимая документация по </w:t>
      </w:r>
      <w:r w:rsidR="00B24857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 детского питания. На каждый день пишется меню – раскладка. Меню размещается ежедневно в родительских уголках.</w:t>
      </w: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B134A">
        <w:rPr>
          <w:rFonts w:ascii="Times New Roman" w:hAnsi="Times New Roman"/>
          <w:sz w:val="24"/>
          <w:szCs w:val="28"/>
          <w:lang w:val="ru-RU"/>
        </w:rPr>
        <w:t>Вывод:</w:t>
      </w:r>
      <w:r w:rsidRPr="008B134A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F7543C">
        <w:rPr>
          <w:rFonts w:ascii="Times New Roman" w:hAnsi="Times New Roman"/>
          <w:sz w:val="24"/>
          <w:szCs w:val="24"/>
          <w:lang w:val="ru-RU"/>
        </w:rPr>
        <w:t>Администрация, коллектив родительский комитет постоянно работают над созданием условий для обеспечения полноценного развития детей.</w:t>
      </w: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543C">
        <w:rPr>
          <w:rFonts w:ascii="Times New Roman" w:hAnsi="Times New Roman"/>
          <w:sz w:val="24"/>
          <w:szCs w:val="24"/>
          <w:lang w:val="ru-RU"/>
        </w:rPr>
        <w:t xml:space="preserve">- технические и медико-социальные условия пребывания детей в соответствуют требованиям СанПиН: водоснабжение, канализация, отопление находится в удовлетворительном состоянии. </w:t>
      </w: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</w:p>
    <w:p w:rsidR="008B134A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>Плановые проверки РПН свидетельствуют о том, что основные условия для жизнедеятельности детей созданы</w:t>
      </w:r>
    </w:p>
    <w:p w:rsidR="008B134A" w:rsidRDefault="008B134A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16F1" w:rsidRPr="00F7543C" w:rsidRDefault="004416F1" w:rsidP="008B134A">
      <w:pPr>
        <w:shd w:val="clear" w:color="auto" w:fill="FFFFFF"/>
        <w:autoSpaceDE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7543C">
        <w:rPr>
          <w:rFonts w:ascii="Times New Roman" w:hAnsi="Times New Roman"/>
          <w:sz w:val="24"/>
          <w:szCs w:val="24"/>
          <w:lang w:val="ru-RU"/>
        </w:rPr>
        <w:t>.</w:t>
      </w:r>
    </w:p>
    <w:p w:rsidR="00B22D94" w:rsidRDefault="00B22D9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96419" w:rsidRPr="00A57C59" w:rsidRDefault="0038403C" w:rsidP="00A57C59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0"/>
          <w:szCs w:val="48"/>
          <w:lang w:val="ru-RU"/>
        </w:rPr>
      </w:pPr>
      <w:r w:rsidRPr="00A57C59">
        <w:rPr>
          <w:b/>
          <w:bCs/>
          <w:color w:val="252525"/>
          <w:spacing w:val="-2"/>
          <w:sz w:val="40"/>
          <w:szCs w:val="48"/>
          <w:lang w:val="ru-RU"/>
        </w:rPr>
        <w:lastRenderedPageBreak/>
        <w:t>СТАТИСТИЧЕСКАЯ ЧАСТЬ</w:t>
      </w:r>
    </w:p>
    <w:p w:rsidR="00696419" w:rsidRPr="0038403C" w:rsidRDefault="0038403C" w:rsidP="00A57C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АНАЛИЗА ПОКАЗАТЕЛЕЙ ДЕЯТЕЛЬНОСТИ </w:t>
      </w:r>
      <w:r w:rsidR="00B24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696419" w:rsidRDefault="0038403C" w:rsidP="00A57C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6791D" w:rsidRPr="00C552DE" w:rsidRDefault="00A6791D" w:rsidP="00A6791D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B53B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КАЗАТЕЛИ ДЕЯТЕЛЬНОСТИ ДОШКОЛЬНОГО</w:t>
      </w: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</w:t>
      </w:r>
      <w:r w:rsidR="00B53B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ЛЬНОГО</w:t>
      </w: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48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</w:t>
      </w: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81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444"/>
        <w:gridCol w:w="1312"/>
      </w:tblGrid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E2143F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E21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полного дня (8 - 12 часов)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E2143F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E21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кратковременного пребывания (3 - 5 часов)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E2143F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E2143F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E2143F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  <w:r w:rsidR="00A679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/100%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полного дня (8 - 12 часов)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E21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продленного дня (12 - 14 часов)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численностивоспитанников, получающих услуги: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Средний показатель пропущенных дней при посещении дошкольной образовательной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болезни на одного воспитанника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57C59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6791D"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2/10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6791D" w:rsidRPr="000B4C18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B53B58" w:rsidRDefault="00B53B58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B53B58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6791D"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Соотношение "педагогический работник/воспитанник" в дошкольной образовательной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DE2060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A6791D" w:rsidRPr="000B4C18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в образовательной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следующих педагогических работников: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кв. м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Площадь помещений для </w:t>
            </w:r>
            <w:r w:rsidR="00B24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Учреждения</w:t>
            </w: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дополнительных видов деятельности воспитанников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кв. м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6791D" w:rsidRPr="0098191B" w:rsidTr="00E70414">
        <w:trPr>
          <w:tblCellSpacing w:w="0" w:type="dxa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C552DE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52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91D" w:rsidRPr="0098191B" w:rsidRDefault="00A6791D" w:rsidP="00E7041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6791D" w:rsidRDefault="00A6791D" w:rsidP="00A6791D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1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B58" w:rsidRPr="0038403C" w:rsidRDefault="00B53B58" w:rsidP="00B53B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АНАЛИЗА ПОКАЗАТЕЛЕЙ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B53B58" w:rsidRDefault="00B53B58" w:rsidP="00B53B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6791D" w:rsidRPr="00FA7579" w:rsidRDefault="00A6791D" w:rsidP="00A6791D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2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</w:t>
      </w:r>
      <w:r w:rsidR="00B53B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 ОБЩЕОБРАЗОВАТЕЛЬНОГО</w:t>
      </w:r>
      <w:r w:rsidRPr="00DE2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248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</w:t>
      </w:r>
      <w:r w:rsidRPr="00DE2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ПОДЛЕЖАЩЕЙ САМООБСЛЕДОВАНИЮ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70"/>
        <w:gridCol w:w="1503"/>
        <w:gridCol w:w="1433"/>
      </w:tblGrid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91D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91D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91D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6791D" w:rsidTr="00E7041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A679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B53B58" w:rsidP="00B53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A679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44,1</w:t>
            </w:r>
            <w:r w:rsidR="00A6791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872AE7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32C38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32C38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32C38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32C38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32C38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05475A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05475A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05475A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B53B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53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B81D40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679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  <w:r w:rsidR="00A6791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81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81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81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E5220C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6505F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6505FD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6505FD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6505FD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6505FD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1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B81D4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B81D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B81D40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>(</w:t>
            </w:r>
            <w:r w:rsidR="00B81D40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100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8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="00A6791D" w:rsidRPr="00B81D40">
              <w:rPr>
                <w:rFonts w:hAnsi="Times New Roman" w:cs="Times New Roman"/>
                <w:color w:val="000000"/>
                <w:szCs w:val="24"/>
              </w:rPr>
              <w:t>%)</w:t>
            </w:r>
          </w:p>
        </w:tc>
      </w:tr>
      <w:tr w:rsidR="00A6791D" w:rsidTr="00E7041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b/>
                <w:bCs/>
                <w:color w:val="000000"/>
                <w:szCs w:val="24"/>
              </w:rPr>
              <w:t>Инфраструктура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0,3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B81D40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29</w:t>
            </w:r>
            <w:r w:rsidR="00A6791D"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,8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нет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да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0</w:t>
            </w:r>
            <w:r w:rsidRPr="00B81D40">
              <w:rPr>
                <w:rFonts w:hAnsi="Times New Roman" w:cs="Times New Roman"/>
                <w:color w:val="000000"/>
                <w:szCs w:val="24"/>
              </w:rPr>
              <w:t xml:space="preserve"> (%)</w:t>
            </w:r>
          </w:p>
        </w:tc>
      </w:tr>
      <w:tr w:rsidR="00A6791D" w:rsidTr="00E7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  <w:r w:rsidRPr="00B81D40">
              <w:rPr>
                <w:rFonts w:hAnsi="Times New Roman" w:cs="Times New Roman"/>
                <w:color w:val="000000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91D" w:rsidRPr="00B81D40" w:rsidRDefault="00A6791D" w:rsidP="00E70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B81D40">
              <w:rPr>
                <w:rFonts w:hAnsi="Times New Roman" w:cs="Times New Roman"/>
                <w:color w:val="000000"/>
                <w:szCs w:val="24"/>
                <w:lang w:val="ru-RU"/>
              </w:rPr>
              <w:t>7,6 кв.м.</w:t>
            </w:r>
          </w:p>
        </w:tc>
      </w:tr>
    </w:tbl>
    <w:p w:rsidR="00A6791D" w:rsidRDefault="00A6791D" w:rsidP="00A679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791D" w:rsidRPr="00DE36DE" w:rsidRDefault="00A6791D" w:rsidP="00A679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791D" w:rsidRDefault="00A679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Default="0038403C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53B58" w:rsidRPr="0038403C" w:rsidRDefault="00B53B58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Default="0038403C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учителя прошли обучение по дополнительным профессиональным программам повышения квалификации по тематике ФГОС -2021. Результаты реализации ООП НОО по ФГОС-2021 показывают, что Школа успешно реализовала мероприятия по внедрению ФГОС-2021.</w:t>
      </w:r>
    </w:p>
    <w:p w:rsidR="00B53B58" w:rsidRPr="0038403C" w:rsidRDefault="00B53B58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419" w:rsidRDefault="0038403C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B2485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владеют высоким уровнем ИКТ-компетенций.</w:t>
      </w:r>
    </w:p>
    <w:p w:rsidR="00B53B58" w:rsidRPr="0038403C" w:rsidRDefault="00B53B58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1E88" w:rsidRPr="00E61E88" w:rsidRDefault="0038403C" w:rsidP="00B53B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 w:rsidR="00304487">
        <w:rPr>
          <w:rFonts w:hAnsi="Times New Roman" w:cs="Times New Roman"/>
          <w:color w:val="000000"/>
          <w:sz w:val="24"/>
          <w:szCs w:val="24"/>
          <w:lang w:val="ru-RU"/>
        </w:rPr>
        <w:t>Вершининская НШ-ДС</w:t>
      </w:r>
      <w:r w:rsidRPr="003840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Минпросвещения от 31.05.2021 № 286.</w:t>
      </w:r>
    </w:p>
    <w:sectPr w:rsidR="00E61E88" w:rsidRPr="00E61E88" w:rsidSect="00B24857">
      <w:footerReference w:type="default" r:id="rId20"/>
      <w:pgSz w:w="11907" w:h="16839"/>
      <w:pgMar w:top="851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2E" w:rsidRDefault="00B2492E" w:rsidP="00B24857">
      <w:pPr>
        <w:spacing w:before="0" w:after="0"/>
      </w:pPr>
      <w:r>
        <w:separator/>
      </w:r>
    </w:p>
  </w:endnote>
  <w:endnote w:type="continuationSeparator" w:id="1">
    <w:p w:rsidR="00B2492E" w:rsidRDefault="00B2492E" w:rsidP="00B2485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8081"/>
    </w:sdtPr>
    <w:sdtContent>
      <w:p w:rsidR="00E2143F" w:rsidRDefault="00514B7D">
        <w:pPr>
          <w:pStyle w:val="aa"/>
          <w:jc w:val="right"/>
        </w:pPr>
        <w:fldSimple w:instr=" PAGE   \* MERGEFORMAT ">
          <w:r w:rsidR="004B4003">
            <w:rPr>
              <w:noProof/>
            </w:rPr>
            <w:t>30</w:t>
          </w:r>
        </w:fldSimple>
      </w:p>
    </w:sdtContent>
  </w:sdt>
  <w:p w:rsidR="00E2143F" w:rsidRDefault="00E214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2E" w:rsidRDefault="00B2492E" w:rsidP="00B24857">
      <w:pPr>
        <w:spacing w:before="0" w:after="0"/>
      </w:pPr>
      <w:r>
        <w:separator/>
      </w:r>
    </w:p>
  </w:footnote>
  <w:footnote w:type="continuationSeparator" w:id="1">
    <w:p w:rsidR="00B2492E" w:rsidRDefault="00B2492E" w:rsidP="00B2485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1C6"/>
    <w:multiLevelType w:val="hybridMultilevel"/>
    <w:tmpl w:val="75605990"/>
    <w:lvl w:ilvl="0" w:tplc="AAFE7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2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5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10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93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86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B2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12C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A2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85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A5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7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E2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B6E64"/>
    <w:multiLevelType w:val="hybridMultilevel"/>
    <w:tmpl w:val="D9D8E12E"/>
    <w:lvl w:ilvl="0" w:tplc="28EC5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10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613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653A4"/>
    <w:multiLevelType w:val="multilevel"/>
    <w:tmpl w:val="06F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404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24BD0"/>
    <w:multiLevelType w:val="multilevel"/>
    <w:tmpl w:val="819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A12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94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C6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882A40"/>
    <w:multiLevelType w:val="hybridMultilevel"/>
    <w:tmpl w:val="266EA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767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E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C5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5472F"/>
    <w:multiLevelType w:val="multilevel"/>
    <w:tmpl w:val="274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5E6AB9"/>
    <w:multiLevelType w:val="multilevel"/>
    <w:tmpl w:val="49C0AF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22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4"/>
  </w:num>
  <w:num w:numId="17">
    <w:abstractNumId w:val="10"/>
  </w:num>
  <w:num w:numId="18">
    <w:abstractNumId w:val="26"/>
  </w:num>
  <w:num w:numId="19">
    <w:abstractNumId w:val="7"/>
  </w:num>
  <w:num w:numId="20">
    <w:abstractNumId w:val="18"/>
  </w:num>
  <w:num w:numId="21">
    <w:abstractNumId w:val="28"/>
  </w:num>
  <w:num w:numId="22">
    <w:abstractNumId w:val="15"/>
  </w:num>
  <w:num w:numId="23">
    <w:abstractNumId w:val="25"/>
  </w:num>
  <w:num w:numId="24">
    <w:abstractNumId w:val="27"/>
  </w:num>
  <w:num w:numId="25">
    <w:abstractNumId w:val="17"/>
  </w:num>
  <w:num w:numId="26">
    <w:abstractNumId w:val="19"/>
  </w:num>
  <w:num w:numId="27">
    <w:abstractNumId w:val="23"/>
  </w:num>
  <w:num w:numId="28">
    <w:abstractNumId w:val="0"/>
  </w:num>
  <w:num w:numId="29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B4C18"/>
    <w:rsid w:val="000E47AB"/>
    <w:rsid w:val="00125E1C"/>
    <w:rsid w:val="00241CC5"/>
    <w:rsid w:val="00281565"/>
    <w:rsid w:val="002D14D8"/>
    <w:rsid w:val="002D33B1"/>
    <w:rsid w:val="002D3591"/>
    <w:rsid w:val="00304487"/>
    <w:rsid w:val="003415E1"/>
    <w:rsid w:val="003514A0"/>
    <w:rsid w:val="003677ED"/>
    <w:rsid w:val="00380561"/>
    <w:rsid w:val="0038403C"/>
    <w:rsid w:val="003E5AD9"/>
    <w:rsid w:val="004416F1"/>
    <w:rsid w:val="004B4003"/>
    <w:rsid w:val="004F7E17"/>
    <w:rsid w:val="00512A3A"/>
    <w:rsid w:val="00514B7D"/>
    <w:rsid w:val="00536582"/>
    <w:rsid w:val="005A05CE"/>
    <w:rsid w:val="0061107C"/>
    <w:rsid w:val="006222CB"/>
    <w:rsid w:val="00653AF6"/>
    <w:rsid w:val="006624AD"/>
    <w:rsid w:val="00696419"/>
    <w:rsid w:val="007A4042"/>
    <w:rsid w:val="007B392E"/>
    <w:rsid w:val="00826683"/>
    <w:rsid w:val="008351A2"/>
    <w:rsid w:val="008B134A"/>
    <w:rsid w:val="008F22D6"/>
    <w:rsid w:val="008F789A"/>
    <w:rsid w:val="009077B2"/>
    <w:rsid w:val="009675A9"/>
    <w:rsid w:val="0097711D"/>
    <w:rsid w:val="009B77E0"/>
    <w:rsid w:val="009D1F2C"/>
    <w:rsid w:val="009D7D0D"/>
    <w:rsid w:val="00A57C59"/>
    <w:rsid w:val="00A6791D"/>
    <w:rsid w:val="00AD094C"/>
    <w:rsid w:val="00B11EF4"/>
    <w:rsid w:val="00B22D94"/>
    <w:rsid w:val="00B24857"/>
    <w:rsid w:val="00B2492E"/>
    <w:rsid w:val="00B53B58"/>
    <w:rsid w:val="00B73A5A"/>
    <w:rsid w:val="00B81D40"/>
    <w:rsid w:val="00C16916"/>
    <w:rsid w:val="00C4438F"/>
    <w:rsid w:val="00C606BD"/>
    <w:rsid w:val="00CD6CE4"/>
    <w:rsid w:val="00D37E64"/>
    <w:rsid w:val="00D65C01"/>
    <w:rsid w:val="00E02F0C"/>
    <w:rsid w:val="00E2143F"/>
    <w:rsid w:val="00E438A1"/>
    <w:rsid w:val="00E61E88"/>
    <w:rsid w:val="00E700AC"/>
    <w:rsid w:val="00E70414"/>
    <w:rsid w:val="00E86DEA"/>
    <w:rsid w:val="00EC2E17"/>
    <w:rsid w:val="00EE39D5"/>
    <w:rsid w:val="00F01E19"/>
    <w:rsid w:val="00F03743"/>
    <w:rsid w:val="00F15506"/>
    <w:rsid w:val="00F37C1B"/>
    <w:rsid w:val="00F617BE"/>
    <w:rsid w:val="00F85C2E"/>
    <w:rsid w:val="00FB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40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403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38403C"/>
    <w:rPr>
      <w:rFonts w:cs="Times New Roman"/>
      <w:b/>
      <w:bCs/>
      <w:i/>
      <w:iCs/>
      <w:color w:val="FF0000"/>
    </w:rPr>
  </w:style>
  <w:style w:type="character" w:styleId="a6">
    <w:name w:val="Hyperlink"/>
    <w:basedOn w:val="a0"/>
    <w:uiPriority w:val="99"/>
    <w:unhideWhenUsed/>
    <w:rsid w:val="009D7D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5C2E"/>
    <w:pPr>
      <w:ind w:left="720"/>
      <w:contextualSpacing/>
    </w:pPr>
  </w:style>
  <w:style w:type="paragraph" w:customStyle="1" w:styleId="ConsPlusNormal">
    <w:name w:val="ConsPlusNormal"/>
    <w:rsid w:val="00FB2183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2485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B24857"/>
  </w:style>
  <w:style w:type="paragraph" w:styleId="aa">
    <w:name w:val="footer"/>
    <w:basedOn w:val="a"/>
    <w:link w:val="ab"/>
    <w:uiPriority w:val="99"/>
    <w:unhideWhenUsed/>
    <w:rsid w:val="00B2485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B24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74;&#1077;&#1088;&#1096;&#1080;&#1085;&#1080;&#1085;&#1089;&#1082;&#1072;&#1103;-&#1096;&#1082;&#1086;&#1083;&#1072;.&#1073;&#1086;&#1093;&#1072;&#1085;-&#1086;&#1073;&#1088;.&#1088;&#1092;/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&#1073;&#1086;&#1093;&#1072;&#1085;-&#1086;&#1073;&#1088;.&#1088;&#1092;/wp-content/uploads/2020/09/&#1089;&#1072;&#1085;&#1087;&#1080;&#1085;.pdf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4;&#1077;&#1088;&#1096;&#1080;&#1085;&#1080;&#1085;&#1089;&#1082;&#1072;&#1103;-&#1096;&#1082;&#1086;&#1083;&#1072;.&#1073;&#1086;&#1093;&#1072;&#1085;-&#1086;&#1073;&#1088;.&#1088;&#1092;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4;&#1077;&#1088;&#1096;&#1080;&#1085;&#1080;&#1085;&#1089;&#1082;&#1072;&#1103;-&#1096;&#1082;&#1086;&#1083;&#1072;.&#1073;&#1086;&#1093;&#1072;&#1085;-&#1086;&#1073;&#1088;.&#1088;&#1092;/wp-content/uploads/2019/03/po.pdf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&#1074;&#1077;&#1088;&#1096;&#1080;&#1085;&#1080;&#1085;&#1089;&#1082;&#1072;&#1103;-&#1096;&#1082;&#1086;&#1083;&#1072;.&#1073;&#1086;&#1093;&#1072;&#1085;-&#1086;&#1073;&#1088;.&#1088;&#1092;/wp-content/uploads/2021/03/mr-0178_1-obrazovatelnye-organizaczii.pd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ООП</c:v>
                </c:pt>
                <c:pt idx="1">
                  <c:v>АООП ЗПР</c:v>
                </c:pt>
                <c:pt idx="2">
                  <c:v>АООП ЛУО</c:v>
                </c:pt>
                <c:pt idx="3">
                  <c:v>АООП УУО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axId val="144880768"/>
        <c:axId val="144882304"/>
      </c:barChart>
      <c:catAx>
        <c:axId val="144880768"/>
        <c:scaling>
          <c:orientation val="minMax"/>
        </c:scaling>
        <c:axPos val="b"/>
        <c:tickLblPos val="nextTo"/>
        <c:crossAx val="144882304"/>
        <c:crosses val="autoZero"/>
        <c:auto val="1"/>
        <c:lblAlgn val="ctr"/>
        <c:lblOffset val="100"/>
      </c:catAx>
      <c:valAx>
        <c:axId val="144882304"/>
        <c:scaling>
          <c:orientation val="minMax"/>
        </c:scaling>
        <c:axPos val="l"/>
        <c:majorGridlines/>
        <c:numFmt formatCode="General" sourceLinked="1"/>
        <c:tickLblPos val="nextTo"/>
        <c:crossAx val="14488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60</c:v>
                </c:pt>
                <c:pt idx="2">
                  <c:v>60</c:v>
                </c:pt>
                <c:pt idx="3">
                  <c:v>53</c:v>
                </c:pt>
                <c:pt idx="4">
                  <c:v>53.3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58</c:v>
                </c:pt>
                <c:pt idx="1">
                  <c:v>60</c:v>
                </c:pt>
                <c:pt idx="2">
                  <c:v>62</c:v>
                </c:pt>
                <c:pt idx="3">
                  <c:v>56</c:v>
                </c:pt>
                <c:pt idx="4">
                  <c:v>58</c:v>
                </c:pt>
              </c:numCache>
            </c:numRef>
          </c:val>
        </c:ser>
        <c:axId val="166567936"/>
        <c:axId val="166569472"/>
      </c:barChart>
      <c:catAx>
        <c:axId val="166567936"/>
        <c:scaling>
          <c:orientation val="minMax"/>
        </c:scaling>
        <c:axPos val="b"/>
        <c:tickLblPos val="nextTo"/>
        <c:crossAx val="166569472"/>
        <c:crosses val="autoZero"/>
        <c:auto val="1"/>
        <c:lblAlgn val="ctr"/>
        <c:lblOffset val="100"/>
      </c:catAx>
      <c:valAx>
        <c:axId val="166569472"/>
        <c:scaling>
          <c:orientation val="minMax"/>
        </c:scaling>
        <c:axPos val="l"/>
        <c:majorGridlines/>
        <c:numFmt formatCode="General" sourceLinked="1"/>
        <c:tickLblPos val="nextTo"/>
        <c:crossAx val="16656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0-5</c:v>
                </c:pt>
                <c:pt idx="1">
                  <c:v>6-10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20-30 лет</c:v>
                </c:pt>
                <c:pt idx="1">
                  <c:v>31-40 лет</c:v>
                </c:pt>
                <c:pt idx="2">
                  <c:v>41-50 лет</c:v>
                </c:pt>
                <c:pt idx="3">
                  <c:v>свыше 50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СЗД</c:v>
                </c:pt>
                <c:pt idx="1">
                  <c:v>1 квалификационная категория</c:v>
                </c:pt>
                <c:pt idx="2">
                  <c:v>Высшая квалификационная 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783111999059865"/>
          <c:y val="0.25087180278935844"/>
          <c:w val="0.40882869118972426"/>
          <c:h val="0.6879325661215425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0260-263D-42A5-B0F6-185D8373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Вершина</dc:creator>
  <dc:description>Подготовлено экспертами Актион-МЦФЭР</dc:description>
  <cp:lastModifiedBy>user</cp:lastModifiedBy>
  <cp:revision>2</cp:revision>
  <cp:lastPrinted>2023-04-14T03:21:00Z</cp:lastPrinted>
  <dcterms:created xsi:type="dcterms:W3CDTF">2023-09-25T03:46:00Z</dcterms:created>
  <dcterms:modified xsi:type="dcterms:W3CDTF">2023-09-25T03:46:00Z</dcterms:modified>
</cp:coreProperties>
</file>